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98AC5" w14:textId="77777777" w:rsidR="000C4DBA" w:rsidRPr="00FB1047" w:rsidRDefault="000C4DBA" w:rsidP="000C4DBA">
      <w:pPr>
        <w:tabs>
          <w:tab w:val="left" w:pos="2127"/>
        </w:tabs>
        <w:spacing w:before="240"/>
        <w:ind w:left="2131" w:hanging="2131"/>
        <w:rPr>
          <w:b/>
          <w:sz w:val="24"/>
        </w:rPr>
      </w:pPr>
      <w:bookmarkStart w:id="0" w:name="OLE_LINK1"/>
      <w:bookmarkStart w:id="1" w:name="OLE_LINK2"/>
      <w:r>
        <w:rPr>
          <w:b/>
          <w:sz w:val="24"/>
        </w:rPr>
        <w:t>Source:</w:t>
      </w:r>
      <w:r>
        <w:rPr>
          <w:b/>
          <w:sz w:val="24"/>
        </w:rPr>
        <w:tab/>
      </w:r>
      <w:r w:rsidRPr="00FB1047">
        <w:rPr>
          <w:b/>
          <w:sz w:val="24"/>
        </w:rPr>
        <w:t>Nokia Corporation</w:t>
      </w:r>
    </w:p>
    <w:p w14:paraId="5EDD8FB7" w14:textId="60814CAF" w:rsidR="000C4DBA" w:rsidRPr="00F7450A" w:rsidRDefault="000C4DBA" w:rsidP="000C4DBA">
      <w:pPr>
        <w:tabs>
          <w:tab w:val="left" w:pos="2127"/>
        </w:tabs>
        <w:ind w:left="2131" w:hanging="2131"/>
        <w:rPr>
          <w:b/>
          <w:sz w:val="24"/>
          <w:szCs w:val="24"/>
        </w:rPr>
      </w:pPr>
      <w:r w:rsidRPr="00FB1047">
        <w:rPr>
          <w:b/>
          <w:bCs/>
          <w:sz w:val="24"/>
          <w:szCs w:val="24"/>
        </w:rPr>
        <w:t>Title:</w:t>
      </w:r>
      <w:r w:rsidRPr="00FB1047">
        <w:tab/>
      </w:r>
      <w:r w:rsidR="00E306EE">
        <w:rPr>
          <w:b/>
          <w:bCs/>
          <w:sz w:val="24"/>
          <w:szCs w:val="24"/>
        </w:rPr>
        <w:t>On IVAS</w:t>
      </w:r>
      <w:r w:rsidR="00C84870" w:rsidRPr="00F7450A">
        <w:rPr>
          <w:b/>
          <w:bCs/>
          <w:sz w:val="24"/>
          <w:szCs w:val="24"/>
        </w:rPr>
        <w:t xml:space="preserve"> </w:t>
      </w:r>
      <w:r w:rsidR="00E306EE">
        <w:rPr>
          <w:b/>
          <w:bCs/>
          <w:sz w:val="24"/>
          <w:szCs w:val="24"/>
        </w:rPr>
        <w:t xml:space="preserve">example </w:t>
      </w:r>
      <w:r w:rsidR="00C84870" w:rsidRPr="00F7450A">
        <w:rPr>
          <w:b/>
          <w:bCs/>
          <w:sz w:val="24"/>
          <w:szCs w:val="24"/>
        </w:rPr>
        <w:t>test design</w:t>
      </w:r>
      <w:r w:rsidR="00901B51" w:rsidRPr="00F7450A">
        <w:rPr>
          <w:b/>
          <w:bCs/>
          <w:sz w:val="24"/>
          <w:szCs w:val="24"/>
        </w:rPr>
        <w:t>s</w:t>
      </w:r>
    </w:p>
    <w:bookmarkEnd w:id="0"/>
    <w:bookmarkEnd w:id="1"/>
    <w:p w14:paraId="74DF4BC0" w14:textId="4137B280" w:rsidR="000C4DBA" w:rsidRPr="00F7450A" w:rsidRDefault="000C4DBA" w:rsidP="000C4DBA">
      <w:pPr>
        <w:tabs>
          <w:tab w:val="left" w:pos="2127"/>
        </w:tabs>
        <w:ind w:left="2131" w:hanging="2131"/>
        <w:rPr>
          <w:b/>
          <w:sz w:val="24"/>
        </w:rPr>
      </w:pPr>
      <w:r w:rsidRPr="00F7450A">
        <w:rPr>
          <w:b/>
          <w:sz w:val="24"/>
        </w:rPr>
        <w:t>Document for:</w:t>
      </w:r>
      <w:r w:rsidRPr="00F7450A">
        <w:rPr>
          <w:b/>
          <w:sz w:val="24"/>
        </w:rPr>
        <w:tab/>
      </w:r>
      <w:r w:rsidR="00274DD9" w:rsidRPr="00F7450A">
        <w:rPr>
          <w:b/>
          <w:sz w:val="24"/>
        </w:rPr>
        <w:t>Discussion</w:t>
      </w:r>
      <w:r w:rsidR="00C84870" w:rsidRPr="00F7450A">
        <w:rPr>
          <w:b/>
          <w:sz w:val="24"/>
        </w:rPr>
        <w:t xml:space="preserve"> and Agreement</w:t>
      </w:r>
    </w:p>
    <w:p w14:paraId="3569F0A6" w14:textId="6AA088EE" w:rsidR="000C4DBA" w:rsidRDefault="000C4DBA" w:rsidP="000C4DBA">
      <w:pPr>
        <w:tabs>
          <w:tab w:val="left" w:pos="2127"/>
        </w:tabs>
        <w:ind w:left="2131" w:hanging="2131"/>
        <w:rPr>
          <w:b/>
          <w:sz w:val="24"/>
        </w:rPr>
      </w:pPr>
      <w:r w:rsidRPr="00F7450A">
        <w:rPr>
          <w:b/>
          <w:sz w:val="24"/>
        </w:rPr>
        <w:t>Agenda Item:</w:t>
      </w:r>
      <w:r w:rsidRPr="00F7450A">
        <w:rPr>
          <w:b/>
          <w:sz w:val="24"/>
        </w:rPr>
        <w:tab/>
      </w:r>
      <w:r w:rsidR="009E27AA">
        <w:rPr>
          <w:b/>
          <w:sz w:val="24"/>
        </w:rPr>
        <w:t>8</w:t>
      </w:r>
      <w:r w:rsidRPr="00F7450A">
        <w:rPr>
          <w:b/>
          <w:sz w:val="24"/>
        </w:rPr>
        <w:t>.5</w:t>
      </w:r>
      <w:r w:rsidR="00AF2FC7" w:rsidRPr="00F7450A">
        <w:rPr>
          <w:b/>
          <w:sz w:val="24"/>
        </w:rPr>
        <w:t xml:space="preserve"> – </w:t>
      </w:r>
      <w:proofErr w:type="spellStart"/>
      <w:r w:rsidR="00AF2FC7" w:rsidRPr="00F7450A">
        <w:rPr>
          <w:b/>
          <w:sz w:val="24"/>
        </w:rPr>
        <w:t>IVAS_Codec</w:t>
      </w:r>
      <w:proofErr w:type="spellEnd"/>
    </w:p>
    <w:p w14:paraId="3C41D95C" w14:textId="77777777" w:rsidR="000C4DBA" w:rsidRDefault="000C4DBA" w:rsidP="000C4DBA">
      <w:pPr>
        <w:pBdr>
          <w:top w:val="single" w:sz="12" w:space="1" w:color="auto"/>
        </w:pBdr>
      </w:pPr>
    </w:p>
    <w:p w14:paraId="453C7C15" w14:textId="77777777" w:rsidR="000C4DBA" w:rsidRPr="00F23602" w:rsidRDefault="000C4DBA" w:rsidP="000C4DBA">
      <w:pPr>
        <w:pStyle w:val="Heading1"/>
        <w:rPr>
          <w:sz w:val="28"/>
          <w:szCs w:val="21"/>
        </w:rPr>
      </w:pPr>
      <w:r w:rsidRPr="00F23602">
        <w:rPr>
          <w:sz w:val="28"/>
          <w:szCs w:val="21"/>
        </w:rPr>
        <w:t>1. Introduction</w:t>
      </w:r>
    </w:p>
    <w:p w14:paraId="4AF66257" w14:textId="00E38929" w:rsidR="0016566A" w:rsidRDefault="00796784" w:rsidP="00D556AE">
      <w:pPr>
        <w:rPr>
          <w:sz w:val="22"/>
          <w:szCs w:val="22"/>
        </w:rPr>
      </w:pPr>
      <w:r>
        <w:rPr>
          <w:sz w:val="22"/>
          <w:szCs w:val="22"/>
        </w:rPr>
        <w:t>An i</w:t>
      </w:r>
      <w:r w:rsidR="0028441C">
        <w:rPr>
          <w:sz w:val="22"/>
          <w:szCs w:val="22"/>
        </w:rPr>
        <w:t xml:space="preserve">nput document [1] for the present meeting </w:t>
      </w:r>
      <w:r w:rsidR="005D6F32">
        <w:rPr>
          <w:sz w:val="22"/>
          <w:szCs w:val="22"/>
        </w:rPr>
        <w:t xml:space="preserve">proposes an initial template of the IVAS-8a Permanent Document. </w:t>
      </w:r>
      <w:r w:rsidR="003B7EB1">
        <w:rPr>
          <w:sz w:val="22"/>
          <w:szCs w:val="22"/>
        </w:rPr>
        <w:t>It</w:t>
      </w:r>
      <w:r w:rsidR="009245A4">
        <w:rPr>
          <w:sz w:val="22"/>
          <w:szCs w:val="22"/>
        </w:rPr>
        <w:t xml:space="preserve"> is based on a draft made available and discussed at the SA4#114-e meeting. </w:t>
      </w:r>
      <w:r w:rsidR="005D6F32">
        <w:rPr>
          <w:sz w:val="22"/>
          <w:szCs w:val="22"/>
        </w:rPr>
        <w:t xml:space="preserve">The template proposal includes an Appendix for </w:t>
      </w:r>
      <w:r w:rsidR="002E0BF0">
        <w:rPr>
          <w:sz w:val="22"/>
          <w:szCs w:val="22"/>
        </w:rPr>
        <w:t>“</w:t>
      </w:r>
      <w:r w:rsidR="005D6F32">
        <w:rPr>
          <w:sz w:val="22"/>
          <w:szCs w:val="22"/>
        </w:rPr>
        <w:t>examples of test designs potentially relevant for IVAS codec testing</w:t>
      </w:r>
      <w:r w:rsidR="002E0BF0">
        <w:rPr>
          <w:sz w:val="22"/>
          <w:szCs w:val="22"/>
        </w:rPr>
        <w:t>”</w:t>
      </w:r>
      <w:r w:rsidR="005D6F32">
        <w:rPr>
          <w:sz w:val="22"/>
          <w:szCs w:val="22"/>
        </w:rPr>
        <w:t xml:space="preserve">. </w:t>
      </w:r>
    </w:p>
    <w:p w14:paraId="2AF310DD" w14:textId="0DDA197D" w:rsidR="0016566A" w:rsidRDefault="005D6F32" w:rsidP="00D556AE">
      <w:pPr>
        <w:rPr>
          <w:sz w:val="22"/>
          <w:szCs w:val="22"/>
        </w:rPr>
      </w:pPr>
      <w:r>
        <w:rPr>
          <w:sz w:val="22"/>
          <w:szCs w:val="22"/>
        </w:rPr>
        <w:t>This input proposes one potential structure for th</w:t>
      </w:r>
      <w:r w:rsidR="00817760">
        <w:rPr>
          <w:sz w:val="22"/>
          <w:szCs w:val="22"/>
        </w:rPr>
        <w:t>ose</w:t>
      </w:r>
      <w:r>
        <w:rPr>
          <w:sz w:val="22"/>
          <w:szCs w:val="22"/>
        </w:rPr>
        <w:t xml:space="preserve"> test design descriptions</w:t>
      </w:r>
      <w:r w:rsidR="007C323D">
        <w:rPr>
          <w:sz w:val="22"/>
          <w:szCs w:val="22"/>
        </w:rPr>
        <w:t>. A</w:t>
      </w:r>
      <w:r>
        <w:rPr>
          <w:sz w:val="22"/>
          <w:szCs w:val="22"/>
        </w:rPr>
        <w:t xml:space="preserve"> spatial audio test design based on </w:t>
      </w:r>
      <w:r w:rsidR="00E50CBD">
        <w:rPr>
          <w:sz w:val="22"/>
          <w:szCs w:val="22"/>
        </w:rPr>
        <w:t xml:space="preserve">the </w:t>
      </w:r>
      <w:r>
        <w:rPr>
          <w:sz w:val="22"/>
          <w:szCs w:val="22"/>
        </w:rPr>
        <w:t xml:space="preserve">listening test experiment conducted </w:t>
      </w:r>
      <w:r w:rsidR="00337B30">
        <w:rPr>
          <w:sz w:val="22"/>
          <w:szCs w:val="22"/>
        </w:rPr>
        <w:t xml:space="preserve">in the springtime 2021 </w:t>
      </w:r>
      <w:r>
        <w:rPr>
          <w:sz w:val="22"/>
          <w:szCs w:val="22"/>
        </w:rPr>
        <w:t>by Nokia [2]</w:t>
      </w:r>
      <w:r w:rsidR="007C323D">
        <w:rPr>
          <w:sz w:val="22"/>
          <w:szCs w:val="22"/>
        </w:rPr>
        <w:t xml:space="preserve"> is described according to the proposed structure</w:t>
      </w:r>
      <w:r>
        <w:rPr>
          <w:sz w:val="22"/>
          <w:szCs w:val="22"/>
        </w:rPr>
        <w:t>.</w:t>
      </w:r>
      <w:r w:rsidR="007C323D">
        <w:rPr>
          <w:sz w:val="22"/>
          <w:szCs w:val="22"/>
        </w:rPr>
        <w:t xml:space="preserve"> </w:t>
      </w:r>
      <w:r w:rsidR="009245A4">
        <w:rPr>
          <w:sz w:val="22"/>
          <w:szCs w:val="22"/>
        </w:rPr>
        <w:t>Specifically, t</w:t>
      </w:r>
      <w:r w:rsidR="007C323D">
        <w:rPr>
          <w:sz w:val="22"/>
          <w:szCs w:val="22"/>
        </w:rPr>
        <w:t xml:space="preserve">he source proposes this parametric spatial audio test design </w:t>
      </w:r>
      <w:r w:rsidR="007C323D" w:rsidRPr="007C323D">
        <w:rPr>
          <w:sz w:val="22"/>
          <w:szCs w:val="22"/>
        </w:rPr>
        <w:t xml:space="preserve">as one of the examples of test designs </w:t>
      </w:r>
      <w:r w:rsidR="009245A4">
        <w:rPr>
          <w:sz w:val="22"/>
          <w:szCs w:val="22"/>
        </w:rPr>
        <w:t xml:space="preserve">to be documented as </w:t>
      </w:r>
      <w:r w:rsidR="007C323D" w:rsidRPr="007C323D">
        <w:rPr>
          <w:sz w:val="22"/>
          <w:szCs w:val="22"/>
        </w:rPr>
        <w:t>potentially relevant for IVAS codec testing.</w:t>
      </w:r>
    </w:p>
    <w:p w14:paraId="553825C2" w14:textId="2A25E417" w:rsidR="00C6219C" w:rsidRDefault="00C6219C" w:rsidP="00D556AE"/>
    <w:p w14:paraId="0135D7E1" w14:textId="6668153A" w:rsidR="00EF20B6" w:rsidRPr="00C97519" w:rsidRDefault="00EF20B6" w:rsidP="00EF20B6">
      <w:pPr>
        <w:pStyle w:val="Heading1"/>
        <w:rPr>
          <w:rFonts w:cs="Arial"/>
          <w:sz w:val="28"/>
          <w:szCs w:val="21"/>
          <w:lang w:val="en-US"/>
        </w:rPr>
      </w:pPr>
      <w:r w:rsidRPr="00C97519">
        <w:rPr>
          <w:sz w:val="28"/>
          <w:szCs w:val="21"/>
        </w:rPr>
        <w:t xml:space="preserve">2. </w:t>
      </w:r>
      <w:r w:rsidR="001C77B9">
        <w:rPr>
          <w:sz w:val="28"/>
          <w:szCs w:val="21"/>
        </w:rPr>
        <w:t>Discussion</w:t>
      </w:r>
      <w:r w:rsidR="00353404" w:rsidRPr="00C97519">
        <w:rPr>
          <w:sz w:val="28"/>
          <w:szCs w:val="21"/>
        </w:rPr>
        <w:t xml:space="preserve"> </w:t>
      </w:r>
      <w:r w:rsidR="001C77B9">
        <w:rPr>
          <w:sz w:val="28"/>
          <w:szCs w:val="21"/>
        </w:rPr>
        <w:t>on</w:t>
      </w:r>
      <w:r w:rsidR="00353404" w:rsidRPr="00C97519">
        <w:rPr>
          <w:sz w:val="28"/>
          <w:szCs w:val="21"/>
        </w:rPr>
        <w:t xml:space="preserve"> example test design</w:t>
      </w:r>
      <w:r w:rsidR="001C77B9">
        <w:rPr>
          <w:sz w:val="28"/>
          <w:szCs w:val="21"/>
        </w:rPr>
        <w:t xml:space="preserve"> documentation</w:t>
      </w:r>
    </w:p>
    <w:p w14:paraId="0AAC0260" w14:textId="17A9F910" w:rsidR="00EF20B6" w:rsidRPr="00C97519" w:rsidRDefault="00104DDC" w:rsidP="00D556AE">
      <w:pPr>
        <w:rPr>
          <w:sz w:val="22"/>
          <w:szCs w:val="22"/>
        </w:rPr>
      </w:pPr>
      <w:r w:rsidRPr="00C97519">
        <w:rPr>
          <w:sz w:val="22"/>
          <w:szCs w:val="22"/>
        </w:rPr>
        <w:t xml:space="preserve">This section </w:t>
      </w:r>
      <w:r w:rsidR="00384900" w:rsidRPr="00C97519">
        <w:rPr>
          <w:sz w:val="22"/>
          <w:szCs w:val="22"/>
        </w:rPr>
        <w:t>discusses some aspects for documenting the example test designs.</w:t>
      </w:r>
      <w:r w:rsidR="008B0E30" w:rsidRPr="00C97519">
        <w:rPr>
          <w:sz w:val="22"/>
          <w:szCs w:val="22"/>
        </w:rPr>
        <w:t xml:space="preserve"> </w:t>
      </w:r>
    </w:p>
    <w:p w14:paraId="5410CB58" w14:textId="293529DB" w:rsidR="00104DDC" w:rsidRDefault="00C070EE" w:rsidP="00D556AE">
      <w:pPr>
        <w:rPr>
          <w:sz w:val="22"/>
          <w:szCs w:val="22"/>
        </w:rPr>
      </w:pPr>
      <w:r w:rsidRPr="00C070EE">
        <w:rPr>
          <w:sz w:val="22"/>
          <w:szCs w:val="22"/>
        </w:rPr>
        <w:t xml:space="preserve">When the </w:t>
      </w:r>
      <w:r>
        <w:rPr>
          <w:sz w:val="22"/>
          <w:szCs w:val="22"/>
        </w:rPr>
        <w:t xml:space="preserve">test plans for </w:t>
      </w:r>
      <w:r w:rsidRPr="00C070EE">
        <w:rPr>
          <w:sz w:val="22"/>
          <w:szCs w:val="22"/>
        </w:rPr>
        <w:t xml:space="preserve">IVAS codec selection and characterizations </w:t>
      </w:r>
      <w:r>
        <w:rPr>
          <w:sz w:val="22"/>
          <w:szCs w:val="22"/>
        </w:rPr>
        <w:t>are created,</w:t>
      </w:r>
      <w:r w:rsidRPr="00C070EE">
        <w:rPr>
          <w:sz w:val="22"/>
          <w:szCs w:val="22"/>
        </w:rPr>
        <w:t xml:space="preserve"> SA4 </w:t>
      </w:r>
      <w:r>
        <w:rPr>
          <w:sz w:val="22"/>
          <w:szCs w:val="22"/>
        </w:rPr>
        <w:t xml:space="preserve">experts can find it useful to consider teachings and experience from the collection of the potentially relevant test designs. It </w:t>
      </w:r>
      <w:r w:rsidRPr="00C070EE">
        <w:rPr>
          <w:sz w:val="22"/>
          <w:szCs w:val="22"/>
        </w:rPr>
        <w:t xml:space="preserve">may </w:t>
      </w:r>
      <w:r>
        <w:rPr>
          <w:sz w:val="22"/>
          <w:szCs w:val="22"/>
        </w:rPr>
        <w:t xml:space="preserve">even be that SA4 </w:t>
      </w:r>
      <w:r w:rsidRPr="00C070EE">
        <w:rPr>
          <w:sz w:val="22"/>
          <w:szCs w:val="22"/>
        </w:rPr>
        <w:t>decide</w:t>
      </w:r>
      <w:r>
        <w:rPr>
          <w:sz w:val="22"/>
          <w:szCs w:val="22"/>
        </w:rPr>
        <w:t>s</w:t>
      </w:r>
      <w:r w:rsidRPr="00C070EE">
        <w:rPr>
          <w:sz w:val="22"/>
          <w:szCs w:val="22"/>
        </w:rPr>
        <w:t xml:space="preserve"> to </w:t>
      </w:r>
      <w:r>
        <w:rPr>
          <w:sz w:val="22"/>
          <w:szCs w:val="22"/>
        </w:rPr>
        <w:t>use</w:t>
      </w:r>
      <w:r w:rsidRPr="00C070EE">
        <w:rPr>
          <w:sz w:val="22"/>
          <w:szCs w:val="22"/>
        </w:rPr>
        <w:t xml:space="preserve"> </w:t>
      </w:r>
      <w:r>
        <w:rPr>
          <w:sz w:val="22"/>
          <w:szCs w:val="22"/>
        </w:rPr>
        <w:t>the</w:t>
      </w:r>
      <w:r w:rsidRPr="00C070EE">
        <w:rPr>
          <w:sz w:val="22"/>
          <w:szCs w:val="22"/>
        </w:rPr>
        <w:t xml:space="preserve"> concepts of </w:t>
      </w:r>
      <w:r>
        <w:rPr>
          <w:sz w:val="22"/>
          <w:szCs w:val="22"/>
        </w:rPr>
        <w:t>such previous</w:t>
      </w:r>
      <w:r w:rsidRPr="00C070EE">
        <w:rPr>
          <w:sz w:val="22"/>
          <w:szCs w:val="22"/>
        </w:rPr>
        <w:t xml:space="preserve"> designs</w:t>
      </w:r>
      <w:r>
        <w:rPr>
          <w:sz w:val="22"/>
          <w:szCs w:val="22"/>
        </w:rPr>
        <w:t xml:space="preserve"> directly if these are deemed most relevant for IVAS. After all, the IVAS codec is significantly more complex in terms of foreseen capabilities and enabled use cases than previous codecs, e.g., EVS.</w:t>
      </w:r>
    </w:p>
    <w:p w14:paraId="38F672D9" w14:textId="39FDCA82" w:rsidR="00C070EE" w:rsidRDefault="00C070EE" w:rsidP="00D556AE">
      <w:pPr>
        <w:rPr>
          <w:sz w:val="22"/>
          <w:szCs w:val="22"/>
        </w:rPr>
      </w:pPr>
      <w:r>
        <w:rPr>
          <w:sz w:val="22"/>
          <w:szCs w:val="22"/>
        </w:rPr>
        <w:t>For these reasons, it is the view of the source that it is beneficial to consider for inclusion particularly</w:t>
      </w:r>
      <w:r w:rsidR="00AD1246">
        <w:rPr>
          <w:sz w:val="22"/>
          <w:szCs w:val="22"/>
        </w:rPr>
        <w:t xml:space="preserve"> test designs, or potentially aspects of certain test designs, which provide unique </w:t>
      </w:r>
      <w:r w:rsidR="001C43E6">
        <w:rPr>
          <w:sz w:val="22"/>
          <w:szCs w:val="22"/>
        </w:rPr>
        <w:t>insights</w:t>
      </w:r>
      <w:r w:rsidR="00AD1246">
        <w:rPr>
          <w:sz w:val="22"/>
          <w:szCs w:val="22"/>
        </w:rPr>
        <w:t xml:space="preserve"> for the experts.</w:t>
      </w:r>
    </w:p>
    <w:p w14:paraId="4C474C96" w14:textId="286B4EB3" w:rsidR="00F219D7" w:rsidRDefault="00F219D7" w:rsidP="00D556AE">
      <w:pPr>
        <w:rPr>
          <w:sz w:val="22"/>
          <w:szCs w:val="22"/>
        </w:rPr>
      </w:pPr>
      <w:r>
        <w:rPr>
          <w:sz w:val="22"/>
          <w:szCs w:val="22"/>
        </w:rPr>
        <w:t>For example, Nokia Technologies performed a listening test experiment for IVAS MASA spatial speech quality evaluation earlier this year. The test, its design, results</w:t>
      </w:r>
      <w:r w:rsidR="005E2EEB">
        <w:rPr>
          <w:sz w:val="22"/>
          <w:szCs w:val="22"/>
        </w:rPr>
        <w:t>,</w:t>
      </w:r>
      <w:r>
        <w:rPr>
          <w:sz w:val="22"/>
          <w:szCs w:val="22"/>
        </w:rPr>
        <w:t xml:space="preserve"> </w:t>
      </w:r>
      <w:r w:rsidR="00F47E71">
        <w:rPr>
          <w:sz w:val="22"/>
          <w:szCs w:val="22"/>
        </w:rPr>
        <w:t xml:space="preserve">and observations </w:t>
      </w:r>
      <w:r>
        <w:rPr>
          <w:sz w:val="22"/>
          <w:szCs w:val="22"/>
        </w:rPr>
        <w:t>were discussed in [2]. It was also concluded at SA4#114-e that it should be considered how to include proposals from that document in the collection of example test designs.</w:t>
      </w:r>
    </w:p>
    <w:p w14:paraId="1FF896C7" w14:textId="04DC764E" w:rsidR="008B0E30" w:rsidRDefault="00A61B04" w:rsidP="00D556AE">
      <w:pPr>
        <w:rPr>
          <w:sz w:val="22"/>
          <w:szCs w:val="22"/>
        </w:rPr>
      </w:pPr>
      <w:r>
        <w:rPr>
          <w:sz w:val="22"/>
          <w:szCs w:val="22"/>
        </w:rPr>
        <w:t xml:space="preserve">Specifically, the </w:t>
      </w:r>
      <w:r w:rsidR="003B39B7">
        <w:rPr>
          <w:sz w:val="22"/>
          <w:szCs w:val="22"/>
        </w:rPr>
        <w:t xml:space="preserve">experiment </w:t>
      </w:r>
      <w:r>
        <w:rPr>
          <w:sz w:val="22"/>
          <w:szCs w:val="22"/>
        </w:rPr>
        <w:t xml:space="preserve">covers </w:t>
      </w:r>
      <w:r w:rsidR="004C51A8">
        <w:rPr>
          <w:sz w:val="22"/>
          <w:szCs w:val="22"/>
        </w:rPr>
        <w:t xml:space="preserve">at least </w:t>
      </w:r>
      <w:r>
        <w:rPr>
          <w:sz w:val="22"/>
          <w:szCs w:val="22"/>
        </w:rPr>
        <w:t>the following aspects which the source believes are unique examples or unique combinations</w:t>
      </w:r>
      <w:r w:rsidR="00F219D7">
        <w:rPr>
          <w:sz w:val="22"/>
          <w:szCs w:val="22"/>
        </w:rPr>
        <w:t xml:space="preserve"> and relevant</w:t>
      </w:r>
      <w:r w:rsidR="007D0B30">
        <w:rPr>
          <w:sz w:val="22"/>
          <w:szCs w:val="22"/>
        </w:rPr>
        <w:t xml:space="preserve"> for IVAS</w:t>
      </w:r>
      <w:r w:rsidR="004C51A8">
        <w:rPr>
          <w:sz w:val="22"/>
          <w:szCs w:val="22"/>
        </w:rPr>
        <w:t xml:space="preserve"> testing</w:t>
      </w:r>
      <w:r>
        <w:rPr>
          <w:sz w:val="22"/>
          <w:szCs w:val="22"/>
        </w:rPr>
        <w:t>:</w:t>
      </w:r>
    </w:p>
    <w:p w14:paraId="62BBBAA9" w14:textId="22002518" w:rsidR="00A61B04" w:rsidRDefault="005E2EEB" w:rsidP="00A61B04">
      <w:pPr>
        <w:pStyle w:val="ListParagraph"/>
        <w:numPr>
          <w:ilvl w:val="0"/>
          <w:numId w:val="31"/>
        </w:numPr>
        <w:rPr>
          <w:szCs w:val="22"/>
        </w:rPr>
      </w:pPr>
      <w:r>
        <w:rPr>
          <w:szCs w:val="22"/>
        </w:rPr>
        <w:t xml:space="preserve">Evaluation of spatial </w:t>
      </w:r>
      <w:r w:rsidR="008F3327">
        <w:rPr>
          <w:szCs w:val="22"/>
        </w:rPr>
        <w:t xml:space="preserve">speech </w:t>
      </w:r>
      <w:r>
        <w:rPr>
          <w:szCs w:val="22"/>
        </w:rPr>
        <w:t>recordings in real environments</w:t>
      </w:r>
    </w:p>
    <w:p w14:paraId="6DD53BFD" w14:textId="19F62094" w:rsidR="005E2EEB" w:rsidRDefault="003B5816" w:rsidP="00A61B04">
      <w:pPr>
        <w:pStyle w:val="ListParagraph"/>
        <w:numPr>
          <w:ilvl w:val="0"/>
          <w:numId w:val="31"/>
        </w:numPr>
        <w:rPr>
          <w:szCs w:val="22"/>
        </w:rPr>
      </w:pPr>
      <w:r>
        <w:rPr>
          <w:szCs w:val="22"/>
        </w:rPr>
        <w:t xml:space="preserve">Evaluation of parametric spatial audio inputs that are uncoded </w:t>
      </w:r>
      <w:r w:rsidR="006709F3">
        <w:rPr>
          <w:szCs w:val="22"/>
        </w:rPr>
        <w:t>or</w:t>
      </w:r>
      <w:r>
        <w:rPr>
          <w:szCs w:val="22"/>
        </w:rPr>
        <w:t xml:space="preserve"> coded</w:t>
      </w:r>
    </w:p>
    <w:p w14:paraId="211606AC" w14:textId="21F0DF47" w:rsidR="003B5816" w:rsidRDefault="003B5816" w:rsidP="00A61B04">
      <w:pPr>
        <w:pStyle w:val="ListParagraph"/>
        <w:numPr>
          <w:ilvl w:val="0"/>
          <w:numId w:val="31"/>
        </w:numPr>
        <w:rPr>
          <w:szCs w:val="22"/>
        </w:rPr>
      </w:pPr>
      <w:r>
        <w:rPr>
          <w:szCs w:val="22"/>
        </w:rPr>
        <w:t xml:space="preserve">Evaluation of dual-mono EVS with </w:t>
      </w:r>
      <w:r w:rsidR="008F3327">
        <w:rPr>
          <w:szCs w:val="22"/>
        </w:rPr>
        <w:t xml:space="preserve">unquantized </w:t>
      </w:r>
      <w:r>
        <w:rPr>
          <w:szCs w:val="22"/>
        </w:rPr>
        <w:t>spatial metadata</w:t>
      </w:r>
      <w:r w:rsidR="008F3327">
        <w:rPr>
          <w:szCs w:val="22"/>
        </w:rPr>
        <w:t xml:space="preserve"> relative to signal and spatial quality degradation anchors</w:t>
      </w:r>
    </w:p>
    <w:p w14:paraId="63DD0C79" w14:textId="66EAB1DC" w:rsidR="003B5816" w:rsidRDefault="003B5816" w:rsidP="00A61B04">
      <w:pPr>
        <w:pStyle w:val="ListParagraph"/>
        <w:numPr>
          <w:ilvl w:val="0"/>
          <w:numId w:val="31"/>
        </w:numPr>
        <w:rPr>
          <w:szCs w:val="22"/>
        </w:rPr>
      </w:pPr>
      <w:r>
        <w:rPr>
          <w:szCs w:val="22"/>
        </w:rPr>
        <w:t>Suitability of methodologies such as P.800 DCR [3] and P.811 (ESDRU) [4] for experiments using real spatial speech recording</w:t>
      </w:r>
      <w:r w:rsidR="006D1B2E">
        <w:rPr>
          <w:szCs w:val="22"/>
        </w:rPr>
        <w:t>s</w:t>
      </w:r>
    </w:p>
    <w:p w14:paraId="5B40DFD0" w14:textId="44269300" w:rsidR="008F3327" w:rsidRPr="00A61B04" w:rsidRDefault="008F3327" w:rsidP="00A61B04">
      <w:pPr>
        <w:pStyle w:val="ListParagraph"/>
        <w:numPr>
          <w:ilvl w:val="0"/>
          <w:numId w:val="31"/>
        </w:numPr>
        <w:rPr>
          <w:szCs w:val="22"/>
        </w:rPr>
      </w:pPr>
      <w:r>
        <w:rPr>
          <w:szCs w:val="22"/>
        </w:rPr>
        <w:t xml:space="preserve">Certain modifications of listener instructions and </w:t>
      </w:r>
      <w:r w:rsidR="00270B7B">
        <w:rPr>
          <w:szCs w:val="22"/>
        </w:rPr>
        <w:t xml:space="preserve">voting </w:t>
      </w:r>
      <w:r>
        <w:rPr>
          <w:szCs w:val="22"/>
        </w:rPr>
        <w:t>scale used in P.800 DCR test</w:t>
      </w:r>
      <w:r w:rsidR="00A1677C">
        <w:rPr>
          <w:szCs w:val="22"/>
        </w:rPr>
        <w:t xml:space="preserve"> for spatial speech</w:t>
      </w:r>
    </w:p>
    <w:p w14:paraId="58941DA6" w14:textId="5ED1756A" w:rsidR="00EF20B6" w:rsidRDefault="00A11A5C" w:rsidP="00D556AE">
      <w:pPr>
        <w:rPr>
          <w:sz w:val="22"/>
          <w:szCs w:val="22"/>
        </w:rPr>
      </w:pPr>
      <w:r>
        <w:rPr>
          <w:sz w:val="22"/>
          <w:szCs w:val="22"/>
        </w:rPr>
        <w:t xml:space="preserve">Concerning </w:t>
      </w:r>
      <w:r w:rsidR="00F47E71">
        <w:rPr>
          <w:sz w:val="22"/>
          <w:szCs w:val="22"/>
        </w:rPr>
        <w:t xml:space="preserve">the </w:t>
      </w:r>
      <w:r w:rsidR="00413FF8">
        <w:rPr>
          <w:sz w:val="22"/>
          <w:szCs w:val="22"/>
        </w:rPr>
        <w:t xml:space="preserve">listening test </w:t>
      </w:r>
      <w:r w:rsidR="00F47E71">
        <w:rPr>
          <w:sz w:val="22"/>
          <w:szCs w:val="22"/>
        </w:rPr>
        <w:t>results and conclusions from those, according to</w:t>
      </w:r>
      <w:r w:rsidR="00104DDC">
        <w:rPr>
          <w:sz w:val="22"/>
          <w:szCs w:val="22"/>
        </w:rPr>
        <w:t xml:space="preserve"> the </w:t>
      </w:r>
      <w:r w:rsidR="00413FF8">
        <w:rPr>
          <w:sz w:val="22"/>
          <w:szCs w:val="22"/>
        </w:rPr>
        <w:t xml:space="preserve">understanding of the </w:t>
      </w:r>
      <w:r w:rsidR="00104DDC">
        <w:rPr>
          <w:sz w:val="22"/>
          <w:szCs w:val="22"/>
        </w:rPr>
        <w:t>source, it is not the purpose of the example test design collection to document the test results</w:t>
      </w:r>
      <w:r w:rsidR="00F47E71">
        <w:rPr>
          <w:sz w:val="22"/>
          <w:szCs w:val="22"/>
        </w:rPr>
        <w:t xml:space="preserve">. For example, it is not possible to directly compare test designs based on the results. Inclusion of the results appears particularly problematic </w:t>
      </w:r>
      <w:r w:rsidR="004E139A">
        <w:rPr>
          <w:sz w:val="22"/>
          <w:szCs w:val="22"/>
        </w:rPr>
        <w:t xml:space="preserve">in context of </w:t>
      </w:r>
      <w:r w:rsidR="00F47E71">
        <w:rPr>
          <w:sz w:val="22"/>
          <w:szCs w:val="22"/>
        </w:rPr>
        <w:t xml:space="preserve">the </w:t>
      </w:r>
      <w:r w:rsidR="004E139A">
        <w:rPr>
          <w:sz w:val="22"/>
          <w:szCs w:val="22"/>
        </w:rPr>
        <w:t>IVAS-8a</w:t>
      </w:r>
      <w:r w:rsidR="00F47E71">
        <w:rPr>
          <w:sz w:val="22"/>
          <w:szCs w:val="22"/>
        </w:rPr>
        <w:t xml:space="preserve"> document</w:t>
      </w:r>
      <w:r w:rsidR="00104DDC">
        <w:rPr>
          <w:sz w:val="22"/>
          <w:szCs w:val="22"/>
        </w:rPr>
        <w:t>.</w:t>
      </w:r>
      <w:r w:rsidR="004E139A">
        <w:rPr>
          <w:sz w:val="22"/>
          <w:szCs w:val="22"/>
        </w:rPr>
        <w:t xml:space="preserve"> However, it is </w:t>
      </w:r>
      <w:r w:rsidR="00EC143A">
        <w:rPr>
          <w:sz w:val="22"/>
          <w:szCs w:val="22"/>
        </w:rPr>
        <w:t xml:space="preserve">still certainly </w:t>
      </w:r>
      <w:r w:rsidR="004E139A">
        <w:rPr>
          <w:sz w:val="22"/>
          <w:szCs w:val="22"/>
        </w:rPr>
        <w:t>useful for the reader to be able to reference the results when considering the test design</w:t>
      </w:r>
      <w:r w:rsidR="00D81178">
        <w:rPr>
          <w:sz w:val="22"/>
          <w:szCs w:val="22"/>
        </w:rPr>
        <w:t>s for future use</w:t>
      </w:r>
      <w:r w:rsidR="004E139A">
        <w:rPr>
          <w:sz w:val="22"/>
          <w:szCs w:val="22"/>
        </w:rPr>
        <w:t>.</w:t>
      </w:r>
      <w:r w:rsidR="007C1AD6">
        <w:rPr>
          <w:sz w:val="22"/>
          <w:szCs w:val="22"/>
        </w:rPr>
        <w:t xml:space="preserve"> Th</w:t>
      </w:r>
      <w:r w:rsidR="00036863">
        <w:rPr>
          <w:sz w:val="22"/>
          <w:szCs w:val="22"/>
        </w:rPr>
        <w:t>erefore</w:t>
      </w:r>
      <w:r w:rsidR="007C1AD6">
        <w:rPr>
          <w:sz w:val="22"/>
          <w:szCs w:val="22"/>
        </w:rPr>
        <w:t>, a reference to</w:t>
      </w:r>
      <w:r w:rsidR="00036863">
        <w:rPr>
          <w:sz w:val="22"/>
          <w:szCs w:val="22"/>
        </w:rPr>
        <w:t xml:space="preserve"> a </w:t>
      </w:r>
      <w:r w:rsidR="007C1AD6">
        <w:rPr>
          <w:sz w:val="22"/>
          <w:szCs w:val="22"/>
        </w:rPr>
        <w:t xml:space="preserve">more comprehensive </w:t>
      </w:r>
      <w:proofErr w:type="spellStart"/>
      <w:r w:rsidR="007C1AD6">
        <w:rPr>
          <w:sz w:val="22"/>
          <w:szCs w:val="22"/>
        </w:rPr>
        <w:t>Tdoc</w:t>
      </w:r>
      <w:proofErr w:type="spellEnd"/>
      <w:r w:rsidR="007C1AD6">
        <w:rPr>
          <w:sz w:val="22"/>
          <w:szCs w:val="22"/>
        </w:rPr>
        <w:t xml:space="preserve"> </w:t>
      </w:r>
      <w:r w:rsidR="00913257">
        <w:rPr>
          <w:sz w:val="22"/>
          <w:szCs w:val="22"/>
        </w:rPr>
        <w:t xml:space="preserve">is </w:t>
      </w:r>
      <w:r w:rsidR="00EC143A">
        <w:rPr>
          <w:sz w:val="22"/>
          <w:szCs w:val="22"/>
        </w:rPr>
        <w:t xml:space="preserve">both desirable and </w:t>
      </w:r>
      <w:r w:rsidR="00913257">
        <w:rPr>
          <w:sz w:val="22"/>
          <w:szCs w:val="22"/>
        </w:rPr>
        <w:t>sufficient</w:t>
      </w:r>
      <w:r w:rsidR="007D7EB8">
        <w:rPr>
          <w:sz w:val="22"/>
          <w:szCs w:val="22"/>
        </w:rPr>
        <w:t>.</w:t>
      </w:r>
    </w:p>
    <w:p w14:paraId="2275920D" w14:textId="594F1D52" w:rsidR="00193E45" w:rsidRDefault="00193E45" w:rsidP="00D556AE">
      <w:pPr>
        <w:rPr>
          <w:sz w:val="22"/>
          <w:szCs w:val="22"/>
        </w:rPr>
      </w:pPr>
      <w:r>
        <w:rPr>
          <w:sz w:val="22"/>
          <w:szCs w:val="22"/>
        </w:rPr>
        <w:lastRenderedPageBreak/>
        <w:t>It can further</w:t>
      </w:r>
      <w:r w:rsidR="00784C05">
        <w:rPr>
          <w:sz w:val="22"/>
          <w:szCs w:val="22"/>
        </w:rPr>
        <w:t>more</w:t>
      </w:r>
      <w:r>
        <w:rPr>
          <w:sz w:val="22"/>
          <w:szCs w:val="22"/>
        </w:rPr>
        <w:t xml:space="preserve"> be useful to discuss a common structure for the test design descriptions.</w:t>
      </w:r>
    </w:p>
    <w:p w14:paraId="4EC8E4CF" w14:textId="0BFEAB8D" w:rsidR="00EF20B6" w:rsidRDefault="00EF20B6" w:rsidP="00D556AE"/>
    <w:p w14:paraId="7DF224A8" w14:textId="524D6151" w:rsidR="00EF20B6" w:rsidRPr="00F23602" w:rsidRDefault="00EF20B6" w:rsidP="00EF20B6">
      <w:pPr>
        <w:pStyle w:val="Heading1"/>
        <w:rPr>
          <w:rFonts w:cs="Arial"/>
          <w:sz w:val="28"/>
          <w:szCs w:val="21"/>
          <w:lang w:val="en-US"/>
        </w:rPr>
      </w:pPr>
      <w:r>
        <w:rPr>
          <w:sz w:val="28"/>
          <w:szCs w:val="21"/>
        </w:rPr>
        <w:t>3</w:t>
      </w:r>
      <w:r w:rsidRPr="00F23602">
        <w:rPr>
          <w:sz w:val="28"/>
          <w:szCs w:val="21"/>
        </w:rPr>
        <w:t xml:space="preserve">. </w:t>
      </w:r>
      <w:r w:rsidR="00332A53">
        <w:rPr>
          <w:sz w:val="28"/>
          <w:szCs w:val="21"/>
        </w:rPr>
        <w:t>Example structure</w:t>
      </w:r>
    </w:p>
    <w:p w14:paraId="4407E53D" w14:textId="3D5914C7" w:rsidR="00EF20B6" w:rsidRPr="00E1590E" w:rsidRDefault="00516D9D" w:rsidP="00D556AE">
      <w:pPr>
        <w:rPr>
          <w:sz w:val="22"/>
          <w:szCs w:val="22"/>
        </w:rPr>
      </w:pPr>
      <w:r w:rsidRPr="00E1590E">
        <w:rPr>
          <w:sz w:val="22"/>
          <w:szCs w:val="22"/>
        </w:rPr>
        <w:t>This section provides an example structure for describing a test design.</w:t>
      </w:r>
      <w:r w:rsidR="009740A6" w:rsidRPr="00E1590E">
        <w:rPr>
          <w:sz w:val="22"/>
          <w:szCs w:val="22"/>
        </w:rPr>
        <w:t xml:space="preserve"> The intention of this discussion is to help in creating sufficiently simple test design descriptions that follow somewhat similar principles. The example structure is not intended to limit descriptions</w:t>
      </w:r>
      <w:r w:rsidR="006D47BE">
        <w:rPr>
          <w:sz w:val="22"/>
          <w:szCs w:val="22"/>
        </w:rPr>
        <w:t xml:space="preserve"> or set requirements for the descriptions</w:t>
      </w:r>
      <w:r w:rsidR="009740A6" w:rsidRPr="00E1590E">
        <w:rPr>
          <w:sz w:val="22"/>
          <w:szCs w:val="22"/>
        </w:rPr>
        <w:t xml:space="preserve">, especially where </w:t>
      </w:r>
      <w:r w:rsidR="00237374">
        <w:rPr>
          <w:sz w:val="22"/>
          <w:szCs w:val="22"/>
        </w:rPr>
        <w:t>some</w:t>
      </w:r>
      <w:r w:rsidR="009740A6" w:rsidRPr="00E1590E">
        <w:rPr>
          <w:sz w:val="22"/>
          <w:szCs w:val="22"/>
        </w:rPr>
        <w:t xml:space="preserve"> deviations or a more complicated structure seems beneficial to describe a unique test design.</w:t>
      </w:r>
      <w:r w:rsidR="00CC5BF5">
        <w:rPr>
          <w:sz w:val="22"/>
          <w:szCs w:val="22"/>
        </w:rPr>
        <w:t xml:space="preserve"> We also note that this structure is quite compatible with the one used by Dolby for their SA4#114-e contribution [</w:t>
      </w:r>
      <w:r w:rsidR="003B5816">
        <w:rPr>
          <w:sz w:val="22"/>
          <w:szCs w:val="22"/>
        </w:rPr>
        <w:t>5</w:t>
      </w:r>
      <w:r w:rsidR="00CC5BF5">
        <w:rPr>
          <w:sz w:val="22"/>
          <w:szCs w:val="22"/>
        </w:rPr>
        <w:t>].</w:t>
      </w:r>
    </w:p>
    <w:p w14:paraId="726B68F2" w14:textId="77777777" w:rsidR="00516D9D" w:rsidRPr="00E1590E" w:rsidRDefault="00516D9D" w:rsidP="00D556AE">
      <w:pPr>
        <w:rPr>
          <w:sz w:val="22"/>
          <w:szCs w:val="22"/>
        </w:rPr>
      </w:pPr>
    </w:p>
    <w:p w14:paraId="256D282E" w14:textId="3C076B13" w:rsidR="00E1590E" w:rsidRDefault="00E1590E" w:rsidP="00D556AE">
      <w:pPr>
        <w:rPr>
          <w:b/>
          <w:bCs/>
          <w:i/>
          <w:iCs/>
          <w:sz w:val="22"/>
          <w:szCs w:val="22"/>
        </w:rPr>
      </w:pPr>
      <w:r>
        <w:rPr>
          <w:b/>
          <w:bCs/>
          <w:i/>
          <w:iCs/>
          <w:sz w:val="22"/>
          <w:szCs w:val="22"/>
        </w:rPr>
        <w:t>T</w:t>
      </w:r>
      <w:r w:rsidR="003865EF">
        <w:rPr>
          <w:b/>
          <w:bCs/>
          <w:i/>
          <w:iCs/>
          <w:sz w:val="22"/>
          <w:szCs w:val="22"/>
        </w:rPr>
        <w:t>est design t</w:t>
      </w:r>
      <w:r>
        <w:rPr>
          <w:b/>
          <w:bCs/>
          <w:i/>
          <w:iCs/>
          <w:sz w:val="22"/>
          <w:szCs w:val="22"/>
        </w:rPr>
        <w:t>itle</w:t>
      </w:r>
    </w:p>
    <w:p w14:paraId="5A05DCC3" w14:textId="7AC3E925" w:rsidR="004B24F3" w:rsidRDefault="00E1590E" w:rsidP="00D556AE">
      <w:pPr>
        <w:rPr>
          <w:i/>
          <w:iCs/>
          <w:sz w:val="22"/>
          <w:szCs w:val="22"/>
        </w:rPr>
      </w:pPr>
      <w:r>
        <w:rPr>
          <w:i/>
          <w:iCs/>
          <w:sz w:val="22"/>
          <w:szCs w:val="22"/>
        </w:rPr>
        <w:t>Descriptive name that includes test type and</w:t>
      </w:r>
      <w:r w:rsidR="004A3A55">
        <w:rPr>
          <w:i/>
          <w:iCs/>
          <w:sz w:val="22"/>
          <w:szCs w:val="22"/>
        </w:rPr>
        <w:t>, e.g., its</w:t>
      </w:r>
      <w:r>
        <w:rPr>
          <w:i/>
          <w:iCs/>
          <w:sz w:val="22"/>
          <w:szCs w:val="22"/>
        </w:rPr>
        <w:t xml:space="preserve"> main purpose, content, or use case.</w:t>
      </w:r>
    </w:p>
    <w:p w14:paraId="045C9609" w14:textId="1986948D" w:rsidR="00E1590E" w:rsidRDefault="00B81405" w:rsidP="00D556AE">
      <w:pPr>
        <w:rPr>
          <w:i/>
          <w:iCs/>
          <w:sz w:val="22"/>
          <w:szCs w:val="22"/>
        </w:rPr>
      </w:pPr>
      <w:r>
        <w:rPr>
          <w:i/>
          <w:iCs/>
          <w:sz w:val="22"/>
          <w:szCs w:val="22"/>
        </w:rPr>
        <w:t>The title</w:t>
      </w:r>
      <w:r w:rsidR="004B24F3">
        <w:rPr>
          <w:i/>
          <w:iCs/>
          <w:sz w:val="22"/>
          <w:szCs w:val="22"/>
        </w:rPr>
        <w:t xml:space="preserve"> provides a very high-level description and</w:t>
      </w:r>
      <w:r>
        <w:rPr>
          <w:i/>
          <w:iCs/>
          <w:sz w:val="22"/>
          <w:szCs w:val="22"/>
        </w:rPr>
        <w:t xml:space="preserve"> helps</w:t>
      </w:r>
      <w:r w:rsidR="002709EC">
        <w:rPr>
          <w:i/>
          <w:iCs/>
          <w:sz w:val="22"/>
          <w:szCs w:val="22"/>
        </w:rPr>
        <w:t xml:space="preserve"> to identify a</w:t>
      </w:r>
      <w:r w:rsidR="00A94076">
        <w:rPr>
          <w:i/>
          <w:iCs/>
          <w:sz w:val="22"/>
          <w:szCs w:val="22"/>
        </w:rPr>
        <w:t xml:space="preserve"> specific</w:t>
      </w:r>
      <w:r w:rsidR="002709EC">
        <w:rPr>
          <w:i/>
          <w:iCs/>
          <w:sz w:val="22"/>
          <w:szCs w:val="22"/>
        </w:rPr>
        <w:t xml:space="preserve"> example test design.</w:t>
      </w:r>
    </w:p>
    <w:p w14:paraId="5AFDA9DB" w14:textId="6C69A97A" w:rsidR="00045622" w:rsidRPr="00E1590E" w:rsidRDefault="00045622" w:rsidP="00D556AE">
      <w:pPr>
        <w:rPr>
          <w:i/>
          <w:iCs/>
          <w:sz w:val="22"/>
          <w:szCs w:val="22"/>
        </w:rPr>
      </w:pPr>
      <w:r>
        <w:rPr>
          <w:i/>
          <w:iCs/>
          <w:sz w:val="22"/>
          <w:szCs w:val="22"/>
        </w:rPr>
        <w:t xml:space="preserve">Reference to original </w:t>
      </w:r>
      <w:proofErr w:type="spellStart"/>
      <w:r>
        <w:rPr>
          <w:i/>
          <w:iCs/>
          <w:sz w:val="22"/>
          <w:szCs w:val="22"/>
        </w:rPr>
        <w:t>Tdoc</w:t>
      </w:r>
      <w:proofErr w:type="spellEnd"/>
      <w:r>
        <w:rPr>
          <w:i/>
          <w:iCs/>
          <w:sz w:val="22"/>
          <w:szCs w:val="22"/>
        </w:rPr>
        <w:t xml:space="preserve"> (that, e.g., includes test results) can be given with the title.</w:t>
      </w:r>
    </w:p>
    <w:p w14:paraId="26ACD068" w14:textId="3AD8ACE2" w:rsidR="008A1941" w:rsidRPr="00E1590E" w:rsidRDefault="00125216" w:rsidP="00D556AE">
      <w:pPr>
        <w:rPr>
          <w:b/>
          <w:bCs/>
          <w:i/>
          <w:iCs/>
          <w:sz w:val="22"/>
          <w:szCs w:val="22"/>
        </w:rPr>
      </w:pPr>
      <w:r w:rsidRPr="00E1590E">
        <w:rPr>
          <w:b/>
          <w:bCs/>
          <w:i/>
          <w:iCs/>
          <w:sz w:val="22"/>
          <w:szCs w:val="22"/>
        </w:rPr>
        <w:t>Test purpose</w:t>
      </w:r>
      <w:r w:rsidR="008A2B2C" w:rsidRPr="00E1590E">
        <w:rPr>
          <w:b/>
          <w:bCs/>
          <w:i/>
          <w:iCs/>
          <w:sz w:val="22"/>
          <w:szCs w:val="22"/>
        </w:rPr>
        <w:t xml:space="preserve"> (optional)</w:t>
      </w:r>
    </w:p>
    <w:p w14:paraId="32EF80C7" w14:textId="77777777" w:rsidR="004B24F3" w:rsidRDefault="00513361" w:rsidP="00D556AE">
      <w:pPr>
        <w:rPr>
          <w:i/>
          <w:iCs/>
          <w:sz w:val="22"/>
          <w:szCs w:val="22"/>
        </w:rPr>
      </w:pPr>
      <w:r w:rsidRPr="00E1590E">
        <w:rPr>
          <w:i/>
          <w:iCs/>
          <w:sz w:val="22"/>
          <w:szCs w:val="22"/>
        </w:rPr>
        <w:t>Describes the context or reason why experiment according to the test design was performed.</w:t>
      </w:r>
    </w:p>
    <w:p w14:paraId="5BEA42E0" w14:textId="2F9611B3" w:rsidR="00125216" w:rsidRPr="00E1590E" w:rsidRDefault="00513361" w:rsidP="00D556AE">
      <w:pPr>
        <w:rPr>
          <w:i/>
          <w:iCs/>
          <w:sz w:val="22"/>
          <w:szCs w:val="22"/>
        </w:rPr>
      </w:pPr>
      <w:r w:rsidRPr="00E1590E">
        <w:rPr>
          <w:i/>
          <w:iCs/>
          <w:sz w:val="22"/>
          <w:szCs w:val="22"/>
        </w:rPr>
        <w:t xml:space="preserve">This description </w:t>
      </w:r>
      <w:r w:rsidR="00EB4D2F">
        <w:rPr>
          <w:i/>
          <w:iCs/>
          <w:sz w:val="22"/>
          <w:szCs w:val="22"/>
        </w:rPr>
        <w:t>may</w:t>
      </w:r>
      <w:r w:rsidRPr="00E1590E">
        <w:rPr>
          <w:i/>
          <w:iCs/>
          <w:sz w:val="22"/>
          <w:szCs w:val="22"/>
        </w:rPr>
        <w:t xml:space="preserve"> help the reader to understand certain choices or consider aspects of the documented test design for </w:t>
      </w:r>
      <w:r w:rsidR="008A2B2C" w:rsidRPr="00E1590E">
        <w:rPr>
          <w:i/>
          <w:iCs/>
          <w:sz w:val="22"/>
          <w:szCs w:val="22"/>
        </w:rPr>
        <w:t>their own</w:t>
      </w:r>
      <w:r w:rsidRPr="00E1590E">
        <w:rPr>
          <w:i/>
          <w:iCs/>
          <w:sz w:val="22"/>
          <w:szCs w:val="22"/>
        </w:rPr>
        <w:t xml:space="preserve"> </w:t>
      </w:r>
      <w:r w:rsidR="008A2B2C" w:rsidRPr="00E1590E">
        <w:rPr>
          <w:i/>
          <w:iCs/>
          <w:sz w:val="22"/>
          <w:szCs w:val="22"/>
        </w:rPr>
        <w:t>(</w:t>
      </w:r>
      <w:r w:rsidRPr="00E1590E">
        <w:rPr>
          <w:i/>
          <w:iCs/>
          <w:sz w:val="22"/>
          <w:szCs w:val="22"/>
        </w:rPr>
        <w:t>new</w:t>
      </w:r>
      <w:r w:rsidR="008A2B2C" w:rsidRPr="00E1590E">
        <w:rPr>
          <w:i/>
          <w:iCs/>
          <w:sz w:val="22"/>
          <w:szCs w:val="22"/>
        </w:rPr>
        <w:t>)</w:t>
      </w:r>
      <w:r w:rsidRPr="00E1590E">
        <w:rPr>
          <w:i/>
          <w:iCs/>
          <w:sz w:val="22"/>
          <w:szCs w:val="22"/>
        </w:rPr>
        <w:t xml:space="preserve"> test design</w:t>
      </w:r>
      <w:r w:rsidR="00685B45">
        <w:rPr>
          <w:i/>
          <w:iCs/>
          <w:sz w:val="22"/>
          <w:szCs w:val="22"/>
        </w:rPr>
        <w:t xml:space="preserve"> or for comparing test designs</w:t>
      </w:r>
      <w:r w:rsidRPr="00E1590E">
        <w:rPr>
          <w:i/>
          <w:iCs/>
          <w:sz w:val="22"/>
          <w:szCs w:val="22"/>
        </w:rPr>
        <w:t>.</w:t>
      </w:r>
    </w:p>
    <w:p w14:paraId="18AA3219" w14:textId="5C63D278" w:rsidR="004811F2" w:rsidRPr="00E1590E" w:rsidRDefault="008A2B2C" w:rsidP="00D556AE">
      <w:pPr>
        <w:rPr>
          <w:b/>
          <w:bCs/>
          <w:i/>
          <w:iCs/>
          <w:sz w:val="22"/>
          <w:szCs w:val="22"/>
        </w:rPr>
      </w:pPr>
      <w:r w:rsidRPr="00E1590E">
        <w:rPr>
          <w:b/>
          <w:bCs/>
          <w:i/>
          <w:iCs/>
          <w:sz w:val="22"/>
          <w:szCs w:val="22"/>
        </w:rPr>
        <w:t>Test outline</w:t>
      </w:r>
    </w:p>
    <w:p w14:paraId="6C2E97CB" w14:textId="17557E77" w:rsidR="004B24F3" w:rsidRPr="004A3A55" w:rsidRDefault="008A2B2C" w:rsidP="00D556AE">
      <w:pPr>
        <w:rPr>
          <w:i/>
          <w:iCs/>
          <w:sz w:val="22"/>
          <w:szCs w:val="22"/>
        </w:rPr>
      </w:pPr>
      <w:r w:rsidRPr="00E1590E">
        <w:rPr>
          <w:i/>
          <w:iCs/>
          <w:sz w:val="22"/>
          <w:szCs w:val="22"/>
        </w:rPr>
        <w:t xml:space="preserve">Describes the high-level test setting and parameters. For example, following aspects can be </w:t>
      </w:r>
      <w:r w:rsidR="004A3A55">
        <w:rPr>
          <w:i/>
          <w:iCs/>
          <w:sz w:val="22"/>
          <w:szCs w:val="22"/>
        </w:rPr>
        <w:t>listed or described</w:t>
      </w:r>
      <w:r w:rsidRPr="00E1590E">
        <w:rPr>
          <w:i/>
          <w:iCs/>
          <w:sz w:val="22"/>
          <w:szCs w:val="22"/>
        </w:rPr>
        <w:t xml:space="preserve">: content types, material generation, test item processing including application of </w:t>
      </w:r>
      <w:r w:rsidR="004A3A55">
        <w:rPr>
          <w:i/>
          <w:iCs/>
          <w:sz w:val="22"/>
          <w:szCs w:val="22"/>
        </w:rPr>
        <w:t xml:space="preserve">any </w:t>
      </w:r>
      <w:r w:rsidRPr="00E1590E">
        <w:rPr>
          <w:i/>
          <w:iCs/>
          <w:sz w:val="22"/>
          <w:szCs w:val="22"/>
        </w:rPr>
        <w:t xml:space="preserve">background noise, </w:t>
      </w:r>
      <w:r w:rsidRPr="004A3A55">
        <w:rPr>
          <w:i/>
          <w:iCs/>
          <w:sz w:val="22"/>
          <w:szCs w:val="22"/>
        </w:rPr>
        <w:t>test language, number of listeners, number of trials, test duration, etc.</w:t>
      </w:r>
    </w:p>
    <w:p w14:paraId="3CE926CC" w14:textId="4CD34D20" w:rsidR="004A3A55" w:rsidRPr="004A3A55" w:rsidRDefault="004A3A55" w:rsidP="00D556AE">
      <w:pPr>
        <w:rPr>
          <w:i/>
          <w:iCs/>
          <w:sz w:val="22"/>
          <w:szCs w:val="22"/>
        </w:rPr>
      </w:pPr>
      <w:r w:rsidRPr="004A3A55">
        <w:rPr>
          <w:i/>
          <w:iCs/>
          <w:sz w:val="22"/>
          <w:szCs w:val="22"/>
        </w:rPr>
        <w:t>This information may generally be sufficient for an expert to get a good understanding of the scope of the test and the test design.</w:t>
      </w:r>
    </w:p>
    <w:p w14:paraId="1A3EEEC0" w14:textId="09952D7C" w:rsidR="00513361" w:rsidRPr="006E440C" w:rsidRDefault="00FC21F2" w:rsidP="00D556AE">
      <w:pPr>
        <w:rPr>
          <w:b/>
          <w:bCs/>
          <w:i/>
          <w:iCs/>
          <w:sz w:val="22"/>
          <w:szCs w:val="22"/>
        </w:rPr>
      </w:pPr>
      <w:r w:rsidRPr="006E440C">
        <w:rPr>
          <w:b/>
          <w:bCs/>
          <w:i/>
          <w:iCs/>
          <w:sz w:val="22"/>
          <w:szCs w:val="22"/>
        </w:rPr>
        <w:t>Detailed test description</w:t>
      </w:r>
    </w:p>
    <w:p w14:paraId="28898A6C" w14:textId="0767DA6A" w:rsidR="00EB4D2F" w:rsidRPr="006E440C" w:rsidRDefault="00EB4D2F" w:rsidP="00D556AE">
      <w:pPr>
        <w:rPr>
          <w:i/>
          <w:iCs/>
          <w:sz w:val="22"/>
          <w:szCs w:val="22"/>
        </w:rPr>
      </w:pPr>
      <w:r w:rsidRPr="006E440C">
        <w:rPr>
          <w:i/>
          <w:iCs/>
          <w:sz w:val="22"/>
          <w:szCs w:val="22"/>
        </w:rPr>
        <w:t>Describes</w:t>
      </w:r>
      <w:r w:rsidR="006E440C" w:rsidRPr="006E440C">
        <w:rPr>
          <w:i/>
          <w:iCs/>
          <w:sz w:val="22"/>
          <w:szCs w:val="22"/>
        </w:rPr>
        <w:t xml:space="preserve"> the test design in more detail, e.g., providing values for parameters such as levels, anchor conditions, bit rates, etc. </w:t>
      </w:r>
      <w:r w:rsidRPr="006E440C">
        <w:rPr>
          <w:i/>
          <w:iCs/>
          <w:sz w:val="22"/>
          <w:szCs w:val="22"/>
        </w:rPr>
        <w:t xml:space="preserve">The detailed test design description can </w:t>
      </w:r>
      <w:r w:rsidR="006E440C" w:rsidRPr="006E440C">
        <w:rPr>
          <w:i/>
          <w:iCs/>
          <w:sz w:val="22"/>
          <w:szCs w:val="22"/>
        </w:rPr>
        <w:t>also include, e.g., processing diagrams, although these would generally not be required.</w:t>
      </w:r>
    </w:p>
    <w:p w14:paraId="4E924522" w14:textId="62D6DD15" w:rsidR="00EB4D2F" w:rsidRPr="00EB4D2F" w:rsidRDefault="00EB4D2F" w:rsidP="00D556AE">
      <w:pPr>
        <w:rPr>
          <w:i/>
          <w:iCs/>
          <w:sz w:val="22"/>
          <w:szCs w:val="22"/>
        </w:rPr>
      </w:pPr>
      <w:r>
        <w:rPr>
          <w:i/>
          <w:iCs/>
          <w:sz w:val="22"/>
          <w:szCs w:val="22"/>
        </w:rPr>
        <w:t xml:space="preserve">This </w:t>
      </w:r>
      <w:r w:rsidR="004A3A55">
        <w:rPr>
          <w:i/>
          <w:iCs/>
          <w:sz w:val="22"/>
          <w:szCs w:val="22"/>
        </w:rPr>
        <w:t>information</w:t>
      </w:r>
      <w:r>
        <w:rPr>
          <w:i/>
          <w:iCs/>
          <w:sz w:val="22"/>
          <w:szCs w:val="22"/>
        </w:rPr>
        <w:t xml:space="preserve"> </w:t>
      </w:r>
      <w:r w:rsidR="004A3A55">
        <w:rPr>
          <w:i/>
          <w:iCs/>
          <w:sz w:val="22"/>
          <w:szCs w:val="22"/>
        </w:rPr>
        <w:t>may</w:t>
      </w:r>
      <w:r>
        <w:rPr>
          <w:i/>
          <w:iCs/>
          <w:sz w:val="22"/>
          <w:szCs w:val="22"/>
        </w:rPr>
        <w:t xml:space="preserve"> generally be sufficient </w:t>
      </w:r>
      <w:r w:rsidR="004A3A55">
        <w:rPr>
          <w:i/>
          <w:iCs/>
          <w:sz w:val="22"/>
          <w:szCs w:val="22"/>
        </w:rPr>
        <w:t xml:space="preserve">for an expert </w:t>
      </w:r>
      <w:r>
        <w:rPr>
          <w:i/>
          <w:iCs/>
          <w:sz w:val="22"/>
          <w:szCs w:val="22"/>
        </w:rPr>
        <w:t xml:space="preserve">to </w:t>
      </w:r>
      <w:r w:rsidR="004A3A55">
        <w:rPr>
          <w:i/>
          <w:iCs/>
          <w:sz w:val="22"/>
          <w:szCs w:val="22"/>
        </w:rPr>
        <w:t>independently design a listening test experiment than can be</w:t>
      </w:r>
      <w:r>
        <w:rPr>
          <w:i/>
          <w:iCs/>
          <w:sz w:val="22"/>
          <w:szCs w:val="22"/>
        </w:rPr>
        <w:t xml:space="preserve"> very similar as what the example test design is based on</w:t>
      </w:r>
      <w:r w:rsidR="004A3A55">
        <w:rPr>
          <w:i/>
          <w:iCs/>
          <w:sz w:val="22"/>
          <w:szCs w:val="22"/>
        </w:rPr>
        <w:t xml:space="preserve"> or otherwise achieve mostly the same goals</w:t>
      </w:r>
      <w:r>
        <w:rPr>
          <w:i/>
          <w:iCs/>
          <w:sz w:val="22"/>
          <w:szCs w:val="22"/>
        </w:rPr>
        <w:t xml:space="preserve">. This means that most of </w:t>
      </w:r>
      <w:r w:rsidR="001E079A">
        <w:rPr>
          <w:i/>
          <w:iCs/>
          <w:sz w:val="22"/>
          <w:szCs w:val="22"/>
        </w:rPr>
        <w:t xml:space="preserve">the </w:t>
      </w:r>
      <w:r>
        <w:rPr>
          <w:i/>
          <w:iCs/>
          <w:sz w:val="22"/>
          <w:szCs w:val="22"/>
        </w:rPr>
        <w:t xml:space="preserve">questions </w:t>
      </w:r>
      <w:r w:rsidR="001E079A">
        <w:rPr>
          <w:i/>
          <w:iCs/>
          <w:sz w:val="22"/>
          <w:szCs w:val="22"/>
        </w:rPr>
        <w:t>raised while</w:t>
      </w:r>
      <w:r>
        <w:rPr>
          <w:i/>
          <w:iCs/>
          <w:sz w:val="22"/>
          <w:szCs w:val="22"/>
        </w:rPr>
        <w:t xml:space="preserve"> developing a test plan would be answered by the detailed description.</w:t>
      </w:r>
    </w:p>
    <w:p w14:paraId="325358B6" w14:textId="03EEA948" w:rsidR="004F7470" w:rsidRPr="00E1590E" w:rsidRDefault="004F7470" w:rsidP="004F7470">
      <w:pPr>
        <w:rPr>
          <w:b/>
          <w:bCs/>
          <w:i/>
          <w:iCs/>
          <w:sz w:val="22"/>
          <w:szCs w:val="22"/>
        </w:rPr>
      </w:pPr>
      <w:r>
        <w:rPr>
          <w:b/>
          <w:bCs/>
          <w:i/>
          <w:iCs/>
          <w:sz w:val="22"/>
          <w:szCs w:val="22"/>
        </w:rPr>
        <w:t>Instructions to listeners</w:t>
      </w:r>
    </w:p>
    <w:p w14:paraId="71B5268E" w14:textId="0B04AF8F" w:rsidR="001C00F2" w:rsidRDefault="004F7470" w:rsidP="004F7470">
      <w:pPr>
        <w:rPr>
          <w:i/>
          <w:iCs/>
          <w:sz w:val="22"/>
          <w:szCs w:val="22"/>
        </w:rPr>
      </w:pPr>
      <w:r>
        <w:rPr>
          <w:i/>
          <w:iCs/>
          <w:sz w:val="22"/>
          <w:szCs w:val="22"/>
        </w:rPr>
        <w:t>Provides the listener instructions</w:t>
      </w:r>
      <w:r w:rsidR="005C7CB9">
        <w:rPr>
          <w:i/>
          <w:iCs/>
          <w:sz w:val="22"/>
          <w:szCs w:val="22"/>
        </w:rPr>
        <w:t xml:space="preserve"> or describes what listener instructions were based on.</w:t>
      </w:r>
      <w:r>
        <w:rPr>
          <w:i/>
          <w:iCs/>
          <w:sz w:val="22"/>
          <w:szCs w:val="22"/>
        </w:rPr>
        <w:t xml:space="preserve"> </w:t>
      </w:r>
      <w:r w:rsidR="005C7CB9">
        <w:rPr>
          <w:i/>
          <w:iCs/>
          <w:sz w:val="22"/>
          <w:szCs w:val="22"/>
        </w:rPr>
        <w:t xml:space="preserve">This </w:t>
      </w:r>
      <w:r w:rsidR="003022F9">
        <w:rPr>
          <w:i/>
          <w:iCs/>
          <w:sz w:val="22"/>
          <w:szCs w:val="22"/>
        </w:rPr>
        <w:t>may</w:t>
      </w:r>
      <w:r w:rsidR="005C7CB9">
        <w:rPr>
          <w:i/>
          <w:iCs/>
          <w:sz w:val="22"/>
          <w:szCs w:val="22"/>
        </w:rPr>
        <w:t xml:space="preserve"> include instructions in English and/or original language</w:t>
      </w:r>
      <w:r w:rsidR="00030EC1">
        <w:rPr>
          <w:i/>
          <w:iCs/>
          <w:sz w:val="22"/>
          <w:szCs w:val="22"/>
        </w:rPr>
        <w:t>.</w:t>
      </w:r>
    </w:p>
    <w:p w14:paraId="16CBC54F" w14:textId="77777777" w:rsidR="00D956AC" w:rsidRDefault="00D956AC" w:rsidP="05F12C1B">
      <w:pPr>
        <w:spacing w:after="300" w:line="240" w:lineRule="auto"/>
        <w:rPr>
          <w:sz w:val="22"/>
          <w:szCs w:val="22"/>
          <w:lang w:val="en-US"/>
        </w:rPr>
      </w:pPr>
    </w:p>
    <w:p w14:paraId="62347EED" w14:textId="62DF94ED" w:rsidR="001059C4" w:rsidRPr="00F23602" w:rsidRDefault="001059C4" w:rsidP="001059C4">
      <w:pPr>
        <w:pStyle w:val="Heading1"/>
        <w:rPr>
          <w:rFonts w:cs="Arial"/>
          <w:sz w:val="28"/>
          <w:szCs w:val="21"/>
          <w:lang w:val="en-US"/>
        </w:rPr>
      </w:pPr>
      <w:r w:rsidRPr="00F23602">
        <w:rPr>
          <w:sz w:val="28"/>
          <w:szCs w:val="21"/>
        </w:rPr>
        <w:t xml:space="preserve">4. </w:t>
      </w:r>
      <w:r w:rsidR="00494E8C">
        <w:rPr>
          <w:sz w:val="28"/>
          <w:szCs w:val="21"/>
        </w:rPr>
        <w:t>Proposal</w:t>
      </w:r>
    </w:p>
    <w:p w14:paraId="063732E3" w14:textId="16560A6F" w:rsidR="00494E8C" w:rsidRDefault="00834DC2" w:rsidP="0E71C35E">
      <w:pPr>
        <w:spacing w:after="300" w:line="240" w:lineRule="auto"/>
        <w:rPr>
          <w:sz w:val="22"/>
          <w:szCs w:val="22"/>
        </w:rPr>
      </w:pPr>
      <w:r>
        <w:rPr>
          <w:sz w:val="22"/>
          <w:szCs w:val="22"/>
        </w:rPr>
        <w:t xml:space="preserve">This input </w:t>
      </w:r>
      <w:r w:rsidR="00494E8C">
        <w:rPr>
          <w:sz w:val="22"/>
          <w:szCs w:val="22"/>
        </w:rPr>
        <w:t>discussed</w:t>
      </w:r>
      <w:r>
        <w:rPr>
          <w:sz w:val="22"/>
          <w:szCs w:val="22"/>
        </w:rPr>
        <w:t xml:space="preserve"> one potential structure for the</w:t>
      </w:r>
      <w:r w:rsidR="004A6978">
        <w:rPr>
          <w:sz w:val="22"/>
          <w:szCs w:val="22"/>
        </w:rPr>
        <w:t xml:space="preserve"> collection of example</w:t>
      </w:r>
      <w:r>
        <w:rPr>
          <w:sz w:val="22"/>
          <w:szCs w:val="22"/>
        </w:rPr>
        <w:t xml:space="preserve"> test design</w:t>
      </w:r>
      <w:r w:rsidR="004A6978">
        <w:rPr>
          <w:sz w:val="22"/>
          <w:szCs w:val="22"/>
        </w:rPr>
        <w:t>s</w:t>
      </w:r>
      <w:r w:rsidR="00733D2A">
        <w:rPr>
          <w:sz w:val="22"/>
          <w:szCs w:val="22"/>
        </w:rPr>
        <w:t>.</w:t>
      </w:r>
    </w:p>
    <w:p w14:paraId="1F155AE1" w14:textId="5B326CAB" w:rsidR="004A6978" w:rsidRDefault="00083083" w:rsidP="0E71C35E">
      <w:pPr>
        <w:spacing w:after="300" w:line="240" w:lineRule="auto"/>
        <w:rPr>
          <w:sz w:val="22"/>
          <w:szCs w:val="22"/>
        </w:rPr>
      </w:pPr>
      <w:r>
        <w:rPr>
          <w:sz w:val="22"/>
          <w:szCs w:val="22"/>
        </w:rPr>
        <w:t xml:space="preserve">The proposed structure is used in the Appendix of this input, where we present the test design </w:t>
      </w:r>
      <w:r w:rsidR="00BC3105">
        <w:rPr>
          <w:sz w:val="22"/>
          <w:szCs w:val="22"/>
        </w:rPr>
        <w:t>based on</w:t>
      </w:r>
      <w:r>
        <w:rPr>
          <w:sz w:val="22"/>
          <w:szCs w:val="22"/>
        </w:rPr>
        <w:t xml:space="preserve"> [2] for consideration</w:t>
      </w:r>
      <w:r w:rsidR="00494E8C">
        <w:rPr>
          <w:sz w:val="22"/>
          <w:szCs w:val="22"/>
        </w:rPr>
        <w:t xml:space="preserve"> as one of the </w:t>
      </w:r>
      <w:r w:rsidR="00494E8C" w:rsidRPr="00494E8C">
        <w:rPr>
          <w:sz w:val="22"/>
          <w:szCs w:val="22"/>
        </w:rPr>
        <w:t>examples of test designs potentially relevant for IVAS codec testing</w:t>
      </w:r>
      <w:r>
        <w:rPr>
          <w:sz w:val="22"/>
          <w:szCs w:val="22"/>
        </w:rPr>
        <w:t>.</w:t>
      </w:r>
      <w:r w:rsidR="005C29D2">
        <w:rPr>
          <w:sz w:val="22"/>
          <w:szCs w:val="22"/>
        </w:rPr>
        <w:t xml:space="preserve"> The source asks </w:t>
      </w:r>
      <w:r w:rsidR="003B7EB1">
        <w:rPr>
          <w:sz w:val="22"/>
          <w:szCs w:val="22"/>
        </w:rPr>
        <w:t xml:space="preserve">for </w:t>
      </w:r>
      <w:r w:rsidR="005C29D2">
        <w:rPr>
          <w:sz w:val="22"/>
          <w:szCs w:val="22"/>
        </w:rPr>
        <w:t>this test design to be adopted in the collection of examples.</w:t>
      </w:r>
    </w:p>
    <w:p w14:paraId="22ADFA8C" w14:textId="77777777" w:rsidR="004C74EA" w:rsidRPr="00B71467" w:rsidRDefault="004C74EA" w:rsidP="0E71C35E">
      <w:pPr>
        <w:spacing w:after="300" w:line="240" w:lineRule="auto"/>
        <w:rPr>
          <w:sz w:val="22"/>
          <w:szCs w:val="22"/>
        </w:rPr>
      </w:pPr>
    </w:p>
    <w:p w14:paraId="52287A3D" w14:textId="77777777" w:rsidR="000C4DBA" w:rsidRPr="004C74EA" w:rsidRDefault="000C4DBA" w:rsidP="000C4DBA">
      <w:pPr>
        <w:pStyle w:val="Heading1"/>
        <w:rPr>
          <w:sz w:val="28"/>
          <w:szCs w:val="21"/>
        </w:rPr>
      </w:pPr>
      <w:r w:rsidRPr="004C74EA">
        <w:rPr>
          <w:sz w:val="28"/>
          <w:szCs w:val="21"/>
        </w:rPr>
        <w:lastRenderedPageBreak/>
        <w:t>References</w:t>
      </w:r>
    </w:p>
    <w:p w14:paraId="78D3875F" w14:textId="79813C82" w:rsidR="0028441C" w:rsidRDefault="0028441C" w:rsidP="003B5816">
      <w:pPr>
        <w:widowControl/>
        <w:spacing w:after="40" w:line="240" w:lineRule="auto"/>
        <w:ind w:left="312" w:hanging="312"/>
        <w:rPr>
          <w:rFonts w:eastAsia="Arial" w:cs="Arial"/>
          <w:sz w:val="22"/>
          <w:szCs w:val="22"/>
        </w:rPr>
      </w:pPr>
      <w:r>
        <w:rPr>
          <w:rFonts w:eastAsia="Arial" w:cs="Arial"/>
          <w:sz w:val="22"/>
          <w:szCs w:val="22"/>
        </w:rPr>
        <w:t xml:space="preserve">[1] </w:t>
      </w:r>
      <w:proofErr w:type="spellStart"/>
      <w:r w:rsidR="00A214D0">
        <w:rPr>
          <w:rFonts w:eastAsia="Arial" w:cs="Arial"/>
          <w:sz w:val="22"/>
          <w:szCs w:val="22"/>
        </w:rPr>
        <w:t>Tdoc</w:t>
      </w:r>
      <w:proofErr w:type="spellEnd"/>
      <w:r w:rsidR="00A214D0">
        <w:rPr>
          <w:rFonts w:eastAsia="Arial" w:cs="Arial"/>
          <w:sz w:val="22"/>
          <w:szCs w:val="22"/>
        </w:rPr>
        <w:t xml:space="preserve"> </w:t>
      </w:r>
      <w:r>
        <w:rPr>
          <w:rFonts w:eastAsia="Arial" w:cs="Arial"/>
          <w:sz w:val="22"/>
          <w:szCs w:val="22"/>
        </w:rPr>
        <w:t>S4-21</w:t>
      </w:r>
      <w:r w:rsidR="002B522A">
        <w:rPr>
          <w:rFonts w:eastAsia="Arial" w:cs="Arial"/>
          <w:sz w:val="22"/>
          <w:szCs w:val="22"/>
        </w:rPr>
        <w:t>150</w:t>
      </w:r>
      <w:r>
        <w:rPr>
          <w:rFonts w:eastAsia="Arial" w:cs="Arial"/>
          <w:sz w:val="22"/>
          <w:szCs w:val="22"/>
        </w:rPr>
        <w:t>: “</w:t>
      </w:r>
      <w:r w:rsidR="00ED53CE" w:rsidRPr="00ED53CE">
        <w:rPr>
          <w:rFonts w:eastAsia="Arial" w:cs="Arial"/>
          <w:sz w:val="22"/>
          <w:szCs w:val="22"/>
        </w:rPr>
        <w:t>Proposal for initial template of IVAS Permanent Document IVAS-8a: Test plans for selection phase including lab task specification</w:t>
      </w:r>
      <w:r>
        <w:rPr>
          <w:rFonts w:eastAsia="Arial" w:cs="Arial"/>
          <w:sz w:val="22"/>
          <w:szCs w:val="22"/>
        </w:rPr>
        <w:t>”</w:t>
      </w:r>
      <w:r w:rsidR="002B522A">
        <w:rPr>
          <w:rFonts w:eastAsia="Arial" w:cs="Arial"/>
          <w:sz w:val="22"/>
          <w:szCs w:val="22"/>
        </w:rPr>
        <w:t>;</w:t>
      </w:r>
      <w:r>
        <w:rPr>
          <w:rFonts w:eastAsia="Arial" w:cs="Arial"/>
          <w:sz w:val="22"/>
          <w:szCs w:val="22"/>
        </w:rPr>
        <w:t xml:space="preserve"> Dolby Laboratories</w:t>
      </w:r>
      <w:r w:rsidR="00CC5BF5">
        <w:rPr>
          <w:rFonts w:eastAsia="Arial" w:cs="Arial"/>
          <w:sz w:val="22"/>
          <w:szCs w:val="22"/>
        </w:rPr>
        <w:t xml:space="preserve"> Inc.</w:t>
      </w:r>
      <w:r>
        <w:rPr>
          <w:rFonts w:eastAsia="Arial" w:cs="Arial"/>
          <w:sz w:val="22"/>
          <w:szCs w:val="22"/>
        </w:rPr>
        <w:t>, Nokia Corporation</w:t>
      </w:r>
    </w:p>
    <w:p w14:paraId="747AD94F" w14:textId="72760D46" w:rsidR="003B5816" w:rsidRDefault="007B131B" w:rsidP="003B5816">
      <w:pPr>
        <w:widowControl/>
        <w:spacing w:after="40" w:line="240" w:lineRule="auto"/>
        <w:ind w:left="312" w:hanging="312"/>
        <w:rPr>
          <w:rFonts w:eastAsia="Arial" w:cs="Arial"/>
          <w:sz w:val="22"/>
          <w:szCs w:val="22"/>
        </w:rPr>
      </w:pPr>
      <w:r>
        <w:rPr>
          <w:rFonts w:eastAsia="Arial" w:cs="Arial"/>
          <w:sz w:val="22"/>
          <w:szCs w:val="22"/>
        </w:rPr>
        <w:t xml:space="preserve">[2] </w:t>
      </w:r>
      <w:proofErr w:type="spellStart"/>
      <w:r w:rsidR="00A214D0">
        <w:rPr>
          <w:rFonts w:eastAsia="Arial" w:cs="Arial"/>
          <w:sz w:val="22"/>
          <w:szCs w:val="22"/>
        </w:rPr>
        <w:t>Tdoc</w:t>
      </w:r>
      <w:proofErr w:type="spellEnd"/>
      <w:r w:rsidR="00A214D0">
        <w:rPr>
          <w:rFonts w:eastAsia="Arial" w:cs="Arial"/>
          <w:sz w:val="22"/>
          <w:szCs w:val="22"/>
        </w:rPr>
        <w:t xml:space="preserve"> </w:t>
      </w:r>
      <w:r>
        <w:rPr>
          <w:rFonts w:eastAsia="Arial" w:cs="Arial"/>
          <w:sz w:val="22"/>
          <w:szCs w:val="22"/>
        </w:rPr>
        <w:t>S4-210848: “</w:t>
      </w:r>
      <w:r w:rsidRPr="007B131B">
        <w:rPr>
          <w:rFonts w:eastAsia="Arial" w:cs="Arial"/>
          <w:sz w:val="22"/>
          <w:szCs w:val="22"/>
        </w:rPr>
        <w:t>IVAS MASA spatial speech quality evaluation</w:t>
      </w:r>
      <w:r>
        <w:rPr>
          <w:rFonts w:eastAsia="Arial" w:cs="Arial"/>
          <w:sz w:val="22"/>
          <w:szCs w:val="22"/>
        </w:rPr>
        <w:t>”, Nokia Corporation</w:t>
      </w:r>
    </w:p>
    <w:p w14:paraId="02E151DE" w14:textId="3AE5471C" w:rsidR="003B5816" w:rsidRPr="00B71467" w:rsidRDefault="003B5816" w:rsidP="003B5816">
      <w:pPr>
        <w:spacing w:after="40" w:line="240" w:lineRule="auto"/>
        <w:ind w:left="312" w:hanging="312"/>
        <w:rPr>
          <w:rFonts w:eastAsia="Arial" w:cs="Arial"/>
          <w:sz w:val="22"/>
          <w:szCs w:val="22"/>
          <w:lang w:val="en-US"/>
        </w:rPr>
      </w:pPr>
      <w:r w:rsidRPr="00B71467">
        <w:rPr>
          <w:rFonts w:eastAsia="Arial" w:cs="Arial"/>
          <w:sz w:val="22"/>
          <w:szCs w:val="22"/>
          <w:lang w:val="en-US"/>
        </w:rPr>
        <w:t>[</w:t>
      </w:r>
      <w:r>
        <w:rPr>
          <w:rFonts w:eastAsia="Arial" w:cs="Arial"/>
          <w:sz w:val="22"/>
          <w:szCs w:val="22"/>
          <w:lang w:val="en-US"/>
        </w:rPr>
        <w:t>3</w:t>
      </w:r>
      <w:r w:rsidRPr="00B71467">
        <w:rPr>
          <w:rFonts w:eastAsia="Arial" w:cs="Arial"/>
          <w:sz w:val="22"/>
          <w:szCs w:val="22"/>
          <w:lang w:val="en-US"/>
        </w:rPr>
        <w:t>] ITU-T P.800</w:t>
      </w:r>
      <w:r w:rsidRPr="45FD9438">
        <w:rPr>
          <w:rFonts w:eastAsia="Arial" w:cs="Arial"/>
          <w:sz w:val="22"/>
          <w:szCs w:val="22"/>
          <w:lang w:val="en-US"/>
        </w:rPr>
        <w:t>: “</w:t>
      </w:r>
      <w:r w:rsidRPr="00B71467">
        <w:rPr>
          <w:rFonts w:eastAsia="Arial" w:cs="Arial"/>
          <w:sz w:val="22"/>
          <w:szCs w:val="22"/>
          <w:lang w:val="en-US"/>
        </w:rPr>
        <w:t>Methods for subjective determination of transmission quality</w:t>
      </w:r>
      <w:r w:rsidRPr="3849CB1E">
        <w:rPr>
          <w:rFonts w:eastAsia="Arial" w:cs="Arial"/>
          <w:sz w:val="22"/>
          <w:szCs w:val="22"/>
          <w:lang w:val="en-US"/>
        </w:rPr>
        <w:t xml:space="preserve">”, August </w:t>
      </w:r>
      <w:r w:rsidRPr="00B71467">
        <w:rPr>
          <w:rFonts w:eastAsia="Arial" w:cs="Arial"/>
          <w:sz w:val="22"/>
          <w:szCs w:val="22"/>
          <w:lang w:val="en-US"/>
        </w:rPr>
        <w:t>1996</w:t>
      </w:r>
    </w:p>
    <w:p w14:paraId="307490BC" w14:textId="790B60B0" w:rsidR="003B5816" w:rsidRPr="003B5816" w:rsidRDefault="003B5816" w:rsidP="003B5816">
      <w:pPr>
        <w:spacing w:after="40" w:line="240" w:lineRule="auto"/>
        <w:ind w:left="312" w:hanging="312"/>
        <w:rPr>
          <w:rFonts w:eastAsia="Arial" w:cs="Arial"/>
          <w:sz w:val="22"/>
          <w:szCs w:val="22"/>
          <w:lang w:val="en-US"/>
        </w:rPr>
      </w:pPr>
      <w:r w:rsidRPr="00B71467">
        <w:rPr>
          <w:rFonts w:eastAsia="Arial" w:cs="Arial"/>
          <w:sz w:val="22"/>
          <w:szCs w:val="22"/>
          <w:lang w:val="en-US"/>
        </w:rPr>
        <w:t>[</w:t>
      </w:r>
      <w:r>
        <w:rPr>
          <w:rFonts w:eastAsia="Arial" w:cs="Arial"/>
          <w:sz w:val="22"/>
          <w:szCs w:val="22"/>
          <w:lang w:val="en-US"/>
        </w:rPr>
        <w:t>4</w:t>
      </w:r>
      <w:r w:rsidRPr="00B71467">
        <w:rPr>
          <w:rFonts w:eastAsia="Arial" w:cs="Arial"/>
          <w:sz w:val="22"/>
          <w:szCs w:val="22"/>
          <w:lang w:val="en-US"/>
        </w:rPr>
        <w:t>] ITU-T P.811</w:t>
      </w:r>
      <w:r w:rsidRPr="3849CB1E">
        <w:rPr>
          <w:rFonts w:eastAsia="Arial" w:cs="Arial"/>
          <w:sz w:val="22"/>
          <w:szCs w:val="22"/>
          <w:lang w:val="en-US"/>
        </w:rPr>
        <w:t>: “</w:t>
      </w:r>
      <w:r w:rsidRPr="00B71467">
        <w:rPr>
          <w:rFonts w:eastAsia="Arial" w:cs="Arial"/>
          <w:sz w:val="22"/>
          <w:szCs w:val="22"/>
          <w:lang w:val="en-US"/>
        </w:rPr>
        <w:t>Subjective test methodology for evaluating Speech oriented stereo communication systems over headphones</w:t>
      </w:r>
      <w:r w:rsidRPr="3849CB1E">
        <w:rPr>
          <w:rFonts w:eastAsia="Arial" w:cs="Arial"/>
          <w:sz w:val="22"/>
          <w:szCs w:val="22"/>
          <w:lang w:val="en-US"/>
        </w:rPr>
        <w:t>”, Jan</w:t>
      </w:r>
      <w:r w:rsidR="000C1305">
        <w:rPr>
          <w:rFonts w:eastAsia="Arial" w:cs="Arial"/>
          <w:sz w:val="22"/>
          <w:szCs w:val="22"/>
          <w:lang w:val="en-US"/>
        </w:rPr>
        <w:t>uary</w:t>
      </w:r>
      <w:r w:rsidRPr="3849CB1E">
        <w:rPr>
          <w:rFonts w:eastAsia="Arial" w:cs="Arial"/>
          <w:sz w:val="22"/>
          <w:szCs w:val="22"/>
          <w:lang w:val="en-US"/>
        </w:rPr>
        <w:t xml:space="preserve"> </w:t>
      </w:r>
      <w:r w:rsidRPr="00B71467">
        <w:rPr>
          <w:rFonts w:eastAsia="Arial" w:cs="Arial"/>
          <w:sz w:val="22"/>
          <w:szCs w:val="22"/>
          <w:lang w:val="en-US"/>
        </w:rPr>
        <w:t>2019</w:t>
      </w:r>
    </w:p>
    <w:p w14:paraId="0291AF10" w14:textId="13ED0328" w:rsidR="00CC5BF5" w:rsidRDefault="00CC5BF5" w:rsidP="003B5816">
      <w:pPr>
        <w:widowControl/>
        <w:spacing w:after="40" w:line="240" w:lineRule="auto"/>
        <w:ind w:left="312" w:hanging="312"/>
        <w:rPr>
          <w:rFonts w:eastAsia="Arial" w:cs="Arial"/>
          <w:sz w:val="22"/>
          <w:szCs w:val="22"/>
        </w:rPr>
      </w:pPr>
      <w:r>
        <w:rPr>
          <w:rFonts w:eastAsia="Arial" w:cs="Arial"/>
          <w:sz w:val="22"/>
          <w:szCs w:val="22"/>
        </w:rPr>
        <w:t>[</w:t>
      </w:r>
      <w:r w:rsidR="003B5816">
        <w:rPr>
          <w:rFonts w:eastAsia="Arial" w:cs="Arial"/>
          <w:sz w:val="22"/>
          <w:szCs w:val="22"/>
        </w:rPr>
        <w:t>5</w:t>
      </w:r>
      <w:r>
        <w:rPr>
          <w:rFonts w:eastAsia="Arial" w:cs="Arial"/>
          <w:sz w:val="22"/>
          <w:szCs w:val="22"/>
        </w:rPr>
        <w:t xml:space="preserve">] </w:t>
      </w:r>
      <w:proofErr w:type="spellStart"/>
      <w:r w:rsidR="00A214D0">
        <w:rPr>
          <w:rFonts w:eastAsia="Arial" w:cs="Arial"/>
          <w:sz w:val="22"/>
          <w:szCs w:val="22"/>
        </w:rPr>
        <w:t>Tdoc</w:t>
      </w:r>
      <w:proofErr w:type="spellEnd"/>
      <w:r w:rsidR="00A214D0">
        <w:rPr>
          <w:rFonts w:eastAsia="Arial" w:cs="Arial"/>
          <w:sz w:val="22"/>
          <w:szCs w:val="22"/>
        </w:rPr>
        <w:t xml:space="preserve"> </w:t>
      </w:r>
      <w:r>
        <w:rPr>
          <w:rFonts w:eastAsia="Arial" w:cs="Arial"/>
          <w:sz w:val="22"/>
          <w:szCs w:val="22"/>
        </w:rPr>
        <w:t>S4-210</w:t>
      </w:r>
      <w:r w:rsidR="008972BD">
        <w:rPr>
          <w:rFonts w:eastAsia="Arial" w:cs="Arial"/>
          <w:sz w:val="22"/>
          <w:szCs w:val="22"/>
        </w:rPr>
        <w:t>836</w:t>
      </w:r>
      <w:r>
        <w:rPr>
          <w:rFonts w:eastAsia="Arial" w:cs="Arial"/>
          <w:sz w:val="22"/>
          <w:szCs w:val="22"/>
        </w:rPr>
        <w:t>: “</w:t>
      </w:r>
      <w:r w:rsidR="008972BD" w:rsidRPr="008972BD">
        <w:rPr>
          <w:rFonts w:eastAsia="Arial" w:cs="Arial"/>
          <w:sz w:val="22"/>
          <w:szCs w:val="22"/>
        </w:rPr>
        <w:t>On reference designs for IVAS codec tests</w:t>
      </w:r>
      <w:r>
        <w:rPr>
          <w:rFonts w:eastAsia="Arial" w:cs="Arial"/>
          <w:sz w:val="22"/>
          <w:szCs w:val="22"/>
        </w:rPr>
        <w:t>”, Dolby Laboratories Inc.</w:t>
      </w:r>
    </w:p>
    <w:p w14:paraId="3D1A52D1" w14:textId="5A9E7CB3" w:rsidR="0028441C" w:rsidRDefault="0028441C" w:rsidP="00894709">
      <w:pPr>
        <w:widowControl/>
        <w:spacing w:after="40" w:line="240" w:lineRule="auto"/>
        <w:ind w:left="312" w:hanging="312"/>
        <w:jc w:val="left"/>
        <w:rPr>
          <w:rFonts w:eastAsia="Arial" w:cs="Arial"/>
          <w:sz w:val="22"/>
          <w:szCs w:val="22"/>
        </w:rPr>
      </w:pPr>
    </w:p>
    <w:p w14:paraId="78AEDD7C" w14:textId="6773D52E" w:rsidR="00B533AB" w:rsidRDefault="00B533AB" w:rsidP="6E742470">
      <w:pPr>
        <w:spacing w:after="40" w:line="240" w:lineRule="auto"/>
        <w:ind w:left="312" w:hanging="312"/>
        <w:jc w:val="left"/>
        <w:rPr>
          <w:rFonts w:eastAsia="Arial"/>
          <w:sz w:val="22"/>
          <w:szCs w:val="22"/>
        </w:rPr>
      </w:pPr>
    </w:p>
    <w:p w14:paraId="61C63EB8" w14:textId="0D610019" w:rsidR="00B533AB" w:rsidRDefault="00B533AB">
      <w:pPr>
        <w:widowControl/>
        <w:spacing w:after="0" w:line="240" w:lineRule="auto"/>
        <w:jc w:val="left"/>
        <w:rPr>
          <w:rFonts w:eastAsia="Arial"/>
          <w:sz w:val="22"/>
          <w:szCs w:val="22"/>
        </w:rPr>
      </w:pPr>
      <w:r>
        <w:rPr>
          <w:rFonts w:eastAsia="Arial"/>
          <w:sz w:val="22"/>
          <w:szCs w:val="22"/>
        </w:rPr>
        <w:br w:type="page"/>
      </w:r>
    </w:p>
    <w:p w14:paraId="5D4D7E18" w14:textId="63283C1F" w:rsidR="00B533AB" w:rsidRDefault="00B533AB" w:rsidP="00075D4A">
      <w:pPr>
        <w:pStyle w:val="Heading1"/>
        <w:rPr>
          <w:rFonts w:eastAsia="Arial"/>
        </w:rPr>
      </w:pPr>
      <w:r>
        <w:rPr>
          <w:rFonts w:eastAsia="Arial"/>
        </w:rPr>
        <w:lastRenderedPageBreak/>
        <w:t xml:space="preserve">Appendix: </w:t>
      </w:r>
      <w:r w:rsidR="00075D4A">
        <w:rPr>
          <w:rFonts w:eastAsia="Arial"/>
        </w:rPr>
        <w:t>Proposed example test design</w:t>
      </w:r>
      <w:r w:rsidR="006B4C10">
        <w:rPr>
          <w:rFonts w:eastAsia="Arial"/>
        </w:rPr>
        <w:t xml:space="preserve"> for Appendix I of IVAS-8a [1]</w:t>
      </w:r>
    </w:p>
    <w:p w14:paraId="6773E9C5" w14:textId="53391591" w:rsidR="00B533AB" w:rsidRPr="00212463" w:rsidRDefault="000E3B1C" w:rsidP="6E742470">
      <w:pPr>
        <w:spacing w:after="40" w:line="240" w:lineRule="auto"/>
        <w:ind w:left="312" w:hanging="312"/>
        <w:jc w:val="left"/>
        <w:rPr>
          <w:rFonts w:eastAsia="Arial"/>
          <w:b/>
          <w:bCs/>
          <w:sz w:val="22"/>
          <w:szCs w:val="22"/>
        </w:rPr>
      </w:pPr>
      <w:r w:rsidRPr="00212463">
        <w:rPr>
          <w:rFonts w:eastAsia="Arial"/>
          <w:b/>
          <w:bCs/>
          <w:sz w:val="22"/>
          <w:szCs w:val="22"/>
          <w:highlight w:val="yellow"/>
        </w:rPr>
        <w:t>[</w:t>
      </w:r>
    </w:p>
    <w:p w14:paraId="69624747" w14:textId="2AA9DF1F" w:rsidR="00B533AB" w:rsidRPr="0004653A" w:rsidRDefault="00B533AB" w:rsidP="0004653A">
      <w:pPr>
        <w:pStyle w:val="Heading2-IVAS-8aAppendix"/>
      </w:pPr>
      <w:r w:rsidRPr="00B00325">
        <w:t xml:space="preserve">Example </w:t>
      </w:r>
      <w:r w:rsidRPr="00B00325">
        <w:rPr>
          <w:highlight w:val="yellow"/>
        </w:rPr>
        <w:t>X</w:t>
      </w:r>
      <w:r w:rsidRPr="00B00325">
        <w:t>: Modified P.800 DCR test of parametric spatial speech, S4-210848</w:t>
      </w:r>
    </w:p>
    <w:p w14:paraId="58F5DFBC" w14:textId="57437D10" w:rsidR="00F54BE2" w:rsidRPr="00B00325" w:rsidRDefault="00F54BE2" w:rsidP="00B00325">
      <w:pPr>
        <w:pStyle w:val="Heading3-IVAS-8aAppendix"/>
      </w:pPr>
      <w:r w:rsidRPr="00B00325">
        <w:t>Test purpose</w:t>
      </w:r>
    </w:p>
    <w:p w14:paraId="1236BCCE" w14:textId="6B951246" w:rsidR="00F54BE2" w:rsidRDefault="00F54BE2" w:rsidP="6E742470">
      <w:pPr>
        <w:spacing w:after="40" w:line="240" w:lineRule="auto"/>
        <w:ind w:left="312" w:hanging="312"/>
        <w:jc w:val="left"/>
        <w:rPr>
          <w:rFonts w:eastAsia="Arial"/>
          <w:sz w:val="22"/>
          <w:szCs w:val="22"/>
        </w:rPr>
      </w:pPr>
    </w:p>
    <w:p w14:paraId="50EB059C" w14:textId="2A4FADFA" w:rsidR="00F54BE2" w:rsidRDefault="00F54BE2" w:rsidP="0004653A">
      <w:pPr>
        <w:rPr>
          <w:rFonts w:eastAsia="Arial"/>
          <w:sz w:val="22"/>
          <w:szCs w:val="22"/>
        </w:rPr>
      </w:pPr>
      <w:r w:rsidRPr="00F54BE2">
        <w:rPr>
          <w:rFonts w:eastAsia="Arial"/>
          <w:sz w:val="22"/>
          <w:szCs w:val="22"/>
        </w:rPr>
        <w:t xml:space="preserve">The </w:t>
      </w:r>
      <w:r>
        <w:rPr>
          <w:rFonts w:eastAsia="Arial"/>
          <w:sz w:val="22"/>
          <w:szCs w:val="22"/>
        </w:rPr>
        <w:t>main purposes for the experiment</w:t>
      </w:r>
      <w:r w:rsidRPr="00F54BE2">
        <w:rPr>
          <w:rFonts w:eastAsia="Arial"/>
          <w:sz w:val="22"/>
          <w:szCs w:val="22"/>
        </w:rPr>
        <w:t xml:space="preserve"> w</w:t>
      </w:r>
      <w:r>
        <w:rPr>
          <w:rFonts w:eastAsia="Arial"/>
          <w:sz w:val="22"/>
          <w:szCs w:val="22"/>
        </w:rPr>
        <w:t>ere:</w:t>
      </w:r>
      <w:r w:rsidRPr="00F54BE2">
        <w:rPr>
          <w:rFonts w:eastAsia="Arial"/>
          <w:sz w:val="22"/>
          <w:szCs w:val="22"/>
        </w:rPr>
        <w:t xml:space="preserve"> to evaluate the updated IVAS MASA C Reference Software package [</w:t>
      </w:r>
      <w:r w:rsidRPr="005F4A05">
        <w:rPr>
          <w:rFonts w:eastAsia="Arial" w:cs="Arial"/>
          <w:sz w:val="22"/>
          <w:szCs w:val="22"/>
        </w:rPr>
        <w:t>S4-191167</w:t>
      </w:r>
      <w:r>
        <w:rPr>
          <w:rFonts w:eastAsia="Arial" w:cs="Arial"/>
          <w:sz w:val="22"/>
          <w:szCs w:val="22"/>
        </w:rPr>
        <w:t xml:space="preserve">, </w:t>
      </w:r>
      <w:r w:rsidRPr="00B71467">
        <w:rPr>
          <w:rFonts w:eastAsia="Arial" w:cs="Arial"/>
          <w:sz w:val="22"/>
          <w:szCs w:val="22"/>
        </w:rPr>
        <w:t>S4-2108</w:t>
      </w:r>
      <w:r w:rsidR="0052249B">
        <w:rPr>
          <w:rFonts w:eastAsia="Arial" w:cs="Arial"/>
          <w:sz w:val="22"/>
          <w:szCs w:val="22"/>
        </w:rPr>
        <w:t>4</w:t>
      </w:r>
      <w:r w:rsidR="007E258E">
        <w:rPr>
          <w:rFonts w:eastAsia="Arial" w:cs="Arial"/>
          <w:sz w:val="22"/>
          <w:szCs w:val="22"/>
        </w:rPr>
        <w:t>0</w:t>
      </w:r>
      <w:r w:rsidRPr="00F54BE2">
        <w:rPr>
          <w:rFonts w:eastAsia="Arial"/>
          <w:sz w:val="22"/>
          <w:szCs w:val="22"/>
        </w:rPr>
        <w:t>]</w:t>
      </w:r>
      <w:r>
        <w:rPr>
          <w:rFonts w:eastAsia="Arial"/>
          <w:sz w:val="22"/>
          <w:szCs w:val="22"/>
        </w:rPr>
        <w:t>;</w:t>
      </w:r>
      <w:r w:rsidRPr="00F54BE2">
        <w:rPr>
          <w:rFonts w:eastAsia="Arial"/>
          <w:sz w:val="22"/>
          <w:szCs w:val="22"/>
        </w:rPr>
        <w:t xml:space="preserve"> </w:t>
      </w:r>
      <w:r>
        <w:rPr>
          <w:rFonts w:eastAsia="Arial"/>
          <w:sz w:val="22"/>
          <w:szCs w:val="22"/>
        </w:rPr>
        <w:t>to</w:t>
      </w:r>
      <w:r w:rsidRPr="00F54BE2">
        <w:rPr>
          <w:rFonts w:eastAsia="Arial"/>
          <w:sz w:val="22"/>
          <w:szCs w:val="22"/>
        </w:rPr>
        <w:t xml:space="preserve"> study the suitability of modified </w:t>
      </w:r>
      <w:r>
        <w:rPr>
          <w:rFonts w:eastAsia="Arial"/>
          <w:sz w:val="22"/>
          <w:szCs w:val="22"/>
        </w:rPr>
        <w:t xml:space="preserve">ITU-T </w:t>
      </w:r>
      <w:r w:rsidRPr="00F54BE2">
        <w:rPr>
          <w:rFonts w:eastAsia="Arial"/>
          <w:sz w:val="22"/>
          <w:szCs w:val="22"/>
        </w:rPr>
        <w:t>P.800 DCR and P.811 methodologies for experiments using real spatial speech recordings</w:t>
      </w:r>
      <w:r>
        <w:rPr>
          <w:rFonts w:eastAsia="Arial"/>
          <w:sz w:val="22"/>
          <w:szCs w:val="22"/>
        </w:rPr>
        <w:t>;</w:t>
      </w:r>
      <w:r w:rsidRPr="00F54BE2">
        <w:rPr>
          <w:rFonts w:eastAsia="Arial"/>
          <w:sz w:val="22"/>
          <w:szCs w:val="22"/>
        </w:rPr>
        <w:t xml:space="preserve"> </w:t>
      </w:r>
      <w:r>
        <w:rPr>
          <w:rFonts w:eastAsia="Arial"/>
          <w:sz w:val="22"/>
          <w:szCs w:val="22"/>
        </w:rPr>
        <w:t>to evaluate</w:t>
      </w:r>
      <w:r w:rsidRPr="00F54BE2">
        <w:rPr>
          <w:rFonts w:eastAsia="Arial"/>
          <w:sz w:val="22"/>
          <w:szCs w:val="22"/>
        </w:rPr>
        <w:t xml:space="preserve"> quality of potential reference conditions for MASA format with degradation anchors spanning both signal and spatial quality dimensions.</w:t>
      </w:r>
    </w:p>
    <w:p w14:paraId="3DADB726" w14:textId="7BC0DBFA" w:rsidR="00034792" w:rsidRDefault="00034792" w:rsidP="00B00325">
      <w:pPr>
        <w:pStyle w:val="Heading3-IVAS-8aAppendix"/>
      </w:pPr>
      <w:r>
        <w:t>Test outline</w:t>
      </w:r>
    </w:p>
    <w:p w14:paraId="1B62F069" w14:textId="77777777" w:rsidR="00034792" w:rsidRDefault="00034792" w:rsidP="6E742470">
      <w:pPr>
        <w:spacing w:after="40" w:line="240" w:lineRule="auto"/>
        <w:ind w:left="312" w:hanging="312"/>
        <w:jc w:val="left"/>
        <w:rPr>
          <w:rFonts w:eastAsia="Arial"/>
          <w:sz w:val="22"/>
          <w:szCs w:val="22"/>
        </w:rPr>
      </w:pPr>
    </w:p>
    <w:p w14:paraId="7AC4BCCC" w14:textId="1778328E" w:rsidR="006B6238" w:rsidRDefault="006B6238" w:rsidP="006B6238">
      <w:pPr>
        <w:spacing w:after="40" w:line="240" w:lineRule="auto"/>
        <w:rPr>
          <w:rFonts w:eastAsia="Arial"/>
          <w:sz w:val="22"/>
          <w:szCs w:val="22"/>
        </w:rPr>
      </w:pPr>
      <w:r>
        <w:rPr>
          <w:rFonts w:eastAsia="Arial"/>
          <w:sz w:val="22"/>
          <w:szCs w:val="22"/>
        </w:rPr>
        <w:t xml:space="preserve">The listening test experiment was designed for evaluation of </w:t>
      </w:r>
      <w:r w:rsidRPr="006B6238">
        <w:rPr>
          <w:rFonts w:eastAsia="Arial"/>
          <w:sz w:val="22"/>
          <w:szCs w:val="22"/>
        </w:rPr>
        <w:t xml:space="preserve">potential reference conditions for </w:t>
      </w:r>
      <w:r>
        <w:rPr>
          <w:rFonts w:eastAsia="Arial"/>
          <w:sz w:val="22"/>
          <w:szCs w:val="22"/>
        </w:rPr>
        <w:t>the parametric metadata-assisted spatial audio (MASA)</w:t>
      </w:r>
      <w:r w:rsidRPr="006B6238">
        <w:rPr>
          <w:rFonts w:eastAsia="Arial"/>
          <w:sz w:val="22"/>
          <w:szCs w:val="22"/>
        </w:rPr>
        <w:t xml:space="preserve"> format with degradation anchors spanning both signal and spatial quality dimensions</w:t>
      </w:r>
      <w:r>
        <w:rPr>
          <w:rFonts w:eastAsia="Arial"/>
          <w:sz w:val="22"/>
          <w:szCs w:val="22"/>
        </w:rPr>
        <w:t>.</w:t>
      </w:r>
    </w:p>
    <w:p w14:paraId="214428C0" w14:textId="77777777" w:rsidR="006B6238" w:rsidRDefault="006B6238" w:rsidP="006B6238">
      <w:pPr>
        <w:spacing w:after="40" w:line="240" w:lineRule="auto"/>
        <w:rPr>
          <w:rFonts w:eastAsia="Arial"/>
          <w:sz w:val="22"/>
          <w:szCs w:val="22"/>
        </w:rPr>
      </w:pPr>
    </w:p>
    <w:p w14:paraId="1A08A200" w14:textId="79382AC1" w:rsidR="00743DF2" w:rsidRDefault="00034792" w:rsidP="6E742470">
      <w:pPr>
        <w:spacing w:after="40" w:line="240" w:lineRule="auto"/>
        <w:ind w:left="312" w:hanging="312"/>
        <w:jc w:val="left"/>
        <w:rPr>
          <w:rFonts w:eastAsia="Arial"/>
          <w:sz w:val="22"/>
          <w:szCs w:val="22"/>
        </w:rPr>
      </w:pPr>
      <w:r>
        <w:rPr>
          <w:rFonts w:eastAsia="Arial"/>
          <w:sz w:val="22"/>
          <w:szCs w:val="22"/>
        </w:rPr>
        <w:t>Content types and material generation:</w:t>
      </w:r>
    </w:p>
    <w:p w14:paraId="7ACD1EA7" w14:textId="6D1101B0" w:rsidR="006B6238" w:rsidRPr="006B6238" w:rsidRDefault="006B6238" w:rsidP="006B6238">
      <w:pPr>
        <w:pStyle w:val="ListParagraph"/>
        <w:numPr>
          <w:ilvl w:val="0"/>
          <w:numId w:val="30"/>
        </w:numPr>
        <w:spacing w:after="40" w:line="240" w:lineRule="auto"/>
        <w:rPr>
          <w:rFonts w:eastAsia="Arial"/>
          <w:szCs w:val="22"/>
        </w:rPr>
      </w:pPr>
      <w:r w:rsidRPr="006B6238">
        <w:rPr>
          <w:rFonts w:eastAsia="Arial"/>
          <w:szCs w:val="22"/>
        </w:rPr>
        <w:t>Realistic spatial speech items in real environments and controlled environments where background was generated using loudspeakers</w:t>
      </w:r>
    </w:p>
    <w:p w14:paraId="3C27A8E6" w14:textId="2356CC2F" w:rsidR="006B6238" w:rsidRPr="006B6238" w:rsidRDefault="006B6238" w:rsidP="006B6238">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sidRPr="76B5E984">
        <w:rPr>
          <w:rFonts w:cs="Arial"/>
          <w:lang w:val="en-US"/>
        </w:rPr>
        <w:t xml:space="preserve">The </w:t>
      </w:r>
      <w:r>
        <w:rPr>
          <w:rFonts w:cs="Arial"/>
          <w:lang w:val="en-US"/>
        </w:rPr>
        <w:t xml:space="preserve">audio capture </w:t>
      </w:r>
      <w:r w:rsidRPr="00490B49">
        <w:rPr>
          <w:rFonts w:cs="Arial"/>
          <w:lang w:val="en-US"/>
        </w:rPr>
        <w:t>use case</w:t>
      </w:r>
      <w:r>
        <w:rPr>
          <w:rFonts w:cs="Arial"/>
          <w:lang w:val="en-US"/>
        </w:rPr>
        <w:t>s</w:t>
      </w:r>
      <w:r w:rsidRPr="00490B49">
        <w:rPr>
          <w:rFonts w:cs="Arial"/>
          <w:lang w:val="en-US"/>
        </w:rPr>
        <w:t xml:space="preserve"> can be described as “realistic spatial audio communications and user-generated content capture scenarios”</w:t>
      </w:r>
    </w:p>
    <w:p w14:paraId="69E7A680" w14:textId="77777777" w:rsidR="006B6238" w:rsidRPr="00490B49" w:rsidRDefault="006B6238" w:rsidP="006B6238">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sidRPr="00490B49">
        <w:rPr>
          <w:rFonts w:cs="Arial"/>
          <w:lang w:val="en-US"/>
        </w:rPr>
        <w:t xml:space="preserve">Audio was recorded in various indoor and outdoor environments using </w:t>
      </w:r>
      <w:proofErr w:type="spellStart"/>
      <w:r w:rsidRPr="00490B49">
        <w:rPr>
          <w:rFonts w:cs="Arial"/>
          <w:lang w:val="en-US"/>
        </w:rPr>
        <w:t>Eigenmike</w:t>
      </w:r>
      <w:proofErr w:type="spellEnd"/>
      <w:r w:rsidRPr="00490B49">
        <w:rPr>
          <w:rFonts w:cs="Arial"/>
          <w:lang w:val="en-US"/>
        </w:rPr>
        <w:t xml:space="preserve">, </w:t>
      </w:r>
      <w:proofErr w:type="spellStart"/>
      <w:r w:rsidRPr="00490B49">
        <w:rPr>
          <w:rFonts w:cs="Arial"/>
          <w:lang w:val="en-US"/>
        </w:rPr>
        <w:t>Eigenmike</w:t>
      </w:r>
      <w:proofErr w:type="spellEnd"/>
      <w:r w:rsidRPr="00490B49">
        <w:rPr>
          <w:rFonts w:cs="Arial"/>
          <w:lang w:val="en-US"/>
        </w:rPr>
        <w:t xml:space="preserve"> + external microphone pair, </w:t>
      </w:r>
      <w:proofErr w:type="spellStart"/>
      <w:r w:rsidRPr="00490B49">
        <w:rPr>
          <w:rFonts w:cs="Arial"/>
          <w:lang w:val="en-US"/>
        </w:rPr>
        <w:t>Ambisonic</w:t>
      </w:r>
      <w:proofErr w:type="spellEnd"/>
      <w:r w:rsidRPr="00490B49">
        <w:rPr>
          <w:rFonts w:cs="Arial"/>
          <w:lang w:val="en-US"/>
        </w:rPr>
        <w:t xml:space="preserve"> + external cardioid pair, and (for a single category) a multi-microphone smartphone mockup</w:t>
      </w:r>
    </w:p>
    <w:p w14:paraId="5039BE34" w14:textId="15441A97" w:rsidR="006B6238" w:rsidRPr="00490B49" w:rsidRDefault="006B6238" w:rsidP="006B6238">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sidRPr="00490B49">
        <w:rPr>
          <w:rFonts w:cs="Arial"/>
          <w:lang w:val="en-US"/>
        </w:rPr>
        <w:t>Majority of the captured signals were analyzed with the updated IVAS MASA C Reference Software [</w:t>
      </w:r>
      <w:r w:rsidRPr="00B71467">
        <w:rPr>
          <w:rFonts w:eastAsia="Arial" w:cs="Arial"/>
          <w:szCs w:val="22"/>
        </w:rPr>
        <w:t>S4-2108</w:t>
      </w:r>
      <w:r>
        <w:rPr>
          <w:rFonts w:eastAsia="Arial" w:cs="Arial"/>
          <w:szCs w:val="22"/>
        </w:rPr>
        <w:t>40</w:t>
      </w:r>
      <w:r w:rsidRPr="00490B49">
        <w:rPr>
          <w:rFonts w:cs="Arial"/>
          <w:lang w:val="en-US"/>
        </w:rPr>
        <w:t xml:space="preserve">] with the </w:t>
      </w:r>
      <w:r>
        <w:rPr>
          <w:rFonts w:cs="Arial"/>
          <w:lang w:val="en-US"/>
        </w:rPr>
        <w:t xml:space="preserve">sole </w:t>
      </w:r>
      <w:r w:rsidRPr="00490B49">
        <w:rPr>
          <w:rFonts w:cs="Arial"/>
          <w:lang w:val="en-US"/>
        </w:rPr>
        <w:t>exception of the smartphone mockup samples that were analyzed using an in-house parametric analysis method</w:t>
      </w:r>
    </w:p>
    <w:p w14:paraId="5242AB1A" w14:textId="05E48B69" w:rsidR="006B6238" w:rsidRPr="00490B49" w:rsidRDefault="006B6238" w:rsidP="006B6238">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sidRPr="00490B49">
        <w:rPr>
          <w:rFonts w:cs="Arial"/>
          <w:lang w:val="en-US"/>
        </w:rPr>
        <w:t>Binaural rendering was performed with IVAS MASA C Reference Software [</w:t>
      </w:r>
      <w:r w:rsidRPr="005F4A05">
        <w:rPr>
          <w:rFonts w:eastAsia="Arial" w:cs="Arial"/>
          <w:szCs w:val="22"/>
        </w:rPr>
        <w:t>S4-191167</w:t>
      </w:r>
      <w:r>
        <w:rPr>
          <w:rFonts w:eastAsia="Arial" w:cs="Arial"/>
          <w:szCs w:val="22"/>
        </w:rPr>
        <w:t xml:space="preserve">, </w:t>
      </w:r>
      <w:r w:rsidRPr="00B71467">
        <w:rPr>
          <w:rFonts w:eastAsia="Arial" w:cs="Arial"/>
          <w:szCs w:val="22"/>
        </w:rPr>
        <w:t>S4-2108</w:t>
      </w:r>
      <w:r>
        <w:rPr>
          <w:rFonts w:eastAsia="Arial" w:cs="Arial"/>
          <w:szCs w:val="22"/>
        </w:rPr>
        <w:t>40</w:t>
      </w:r>
      <w:r w:rsidRPr="00490B49">
        <w:rPr>
          <w:rFonts w:cs="Arial"/>
          <w:lang w:val="en-US"/>
        </w:rPr>
        <w:t>] package for all conditions.</w:t>
      </w:r>
    </w:p>
    <w:p w14:paraId="53E3EC28" w14:textId="2FA90201" w:rsidR="006B6238" w:rsidRDefault="000F1BA8" w:rsidP="00762D84">
      <w:pPr>
        <w:widowControl/>
        <w:overflowPunct w:val="0"/>
        <w:autoSpaceDE w:val="0"/>
        <w:autoSpaceDN w:val="0"/>
        <w:adjustRightInd w:val="0"/>
        <w:spacing w:line="240" w:lineRule="auto"/>
        <w:textAlignment w:val="baseline"/>
        <w:rPr>
          <w:rFonts w:eastAsia="Arial" w:cs="Arial"/>
          <w:sz w:val="22"/>
          <w:szCs w:val="22"/>
          <w:lang w:val="en-US"/>
        </w:rPr>
      </w:pPr>
      <w:r>
        <w:rPr>
          <w:rFonts w:eastAsia="Arial" w:cs="Arial"/>
          <w:sz w:val="22"/>
          <w:szCs w:val="22"/>
          <w:lang w:val="en-US"/>
        </w:rPr>
        <w:t>E</w:t>
      </w:r>
      <w:r w:rsidR="006B6238">
        <w:rPr>
          <w:rFonts w:eastAsia="Arial" w:cs="Arial"/>
          <w:sz w:val="22"/>
          <w:szCs w:val="22"/>
          <w:lang w:val="en-US"/>
        </w:rPr>
        <w:t>valuation</w:t>
      </w:r>
      <w:r>
        <w:rPr>
          <w:rFonts w:eastAsia="Arial" w:cs="Arial"/>
          <w:sz w:val="22"/>
          <w:szCs w:val="22"/>
          <w:lang w:val="en-US"/>
        </w:rPr>
        <w:t xml:space="preserve"> and listening </w:t>
      </w:r>
      <w:r w:rsidR="00902890">
        <w:rPr>
          <w:rFonts w:eastAsia="Arial" w:cs="Arial"/>
          <w:sz w:val="22"/>
          <w:szCs w:val="22"/>
          <w:lang w:val="en-US"/>
        </w:rPr>
        <w:t>system/</w:t>
      </w:r>
      <w:r>
        <w:rPr>
          <w:rFonts w:eastAsia="Arial" w:cs="Arial"/>
          <w:sz w:val="22"/>
          <w:szCs w:val="22"/>
          <w:lang w:val="en-US"/>
        </w:rPr>
        <w:t>environment</w:t>
      </w:r>
      <w:r w:rsidR="006B6238" w:rsidRPr="006B6238">
        <w:rPr>
          <w:rFonts w:eastAsia="Arial" w:cs="Arial"/>
          <w:sz w:val="22"/>
          <w:szCs w:val="22"/>
          <w:lang w:val="en-US"/>
        </w:rPr>
        <w:t>:</w:t>
      </w:r>
    </w:p>
    <w:p w14:paraId="485899D6" w14:textId="42419AD9" w:rsidR="00762D84" w:rsidRDefault="00762D84" w:rsidP="00762D84">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Pr>
          <w:rFonts w:eastAsia="Arial" w:cs="Arial"/>
          <w:lang w:val="en-US"/>
        </w:rPr>
        <w:t>Modified P.800 DCR test method using real spatial speech recordings with parametric representation</w:t>
      </w:r>
    </w:p>
    <w:p w14:paraId="69DE4129" w14:textId="24E732CB" w:rsidR="00762D84" w:rsidRPr="00762D84" w:rsidRDefault="00762D84" w:rsidP="00762D84">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Pr>
          <w:rFonts w:eastAsia="Arial" w:cs="Arial"/>
          <w:lang w:val="en-US"/>
        </w:rPr>
        <w:t>Anchor conditions based on P.50 MNRU and P.811 ESDRU</w:t>
      </w:r>
    </w:p>
    <w:p w14:paraId="6A3F1079" w14:textId="1F73F729" w:rsidR="00034792" w:rsidRPr="0004653A" w:rsidRDefault="00762D84" w:rsidP="0004653A">
      <w:pPr>
        <w:pStyle w:val="ListParagraph"/>
        <w:widowControl/>
        <w:numPr>
          <w:ilvl w:val="0"/>
          <w:numId w:val="30"/>
        </w:numPr>
        <w:overflowPunct w:val="0"/>
        <w:autoSpaceDE w:val="0"/>
        <w:autoSpaceDN w:val="0"/>
        <w:adjustRightInd w:val="0"/>
        <w:spacing w:after="300" w:line="240" w:lineRule="auto"/>
        <w:textAlignment w:val="baseline"/>
        <w:rPr>
          <w:rFonts w:eastAsia="Arial" w:cs="Arial"/>
          <w:lang w:val="en-US"/>
        </w:rPr>
      </w:pPr>
      <w:r>
        <w:rPr>
          <w:rFonts w:cs="Arial"/>
          <w:lang w:val="en-US"/>
        </w:rPr>
        <w:t>B</w:t>
      </w:r>
      <w:r w:rsidR="006B6238">
        <w:rPr>
          <w:rFonts w:cs="Arial"/>
          <w:lang w:val="en-US"/>
        </w:rPr>
        <w:t xml:space="preserve">inaural </w:t>
      </w:r>
      <w:r w:rsidR="006B6238" w:rsidRPr="0E71C35E">
        <w:rPr>
          <w:rFonts w:cs="Arial"/>
          <w:lang w:val="en-US"/>
        </w:rPr>
        <w:t>listening was conducted using Sennheiser HD650 headphones</w:t>
      </w:r>
      <w:r w:rsidR="006B6238">
        <w:rPr>
          <w:rFonts w:cs="Arial"/>
          <w:lang w:val="en-US"/>
        </w:rPr>
        <w:t xml:space="preserve"> in quiet booths</w:t>
      </w:r>
    </w:p>
    <w:p w14:paraId="73FEC767" w14:textId="6C53F511" w:rsidR="00743DF2" w:rsidRDefault="00743DF2" w:rsidP="00B00325">
      <w:pPr>
        <w:pStyle w:val="Heading3-IVAS-8aAppendix"/>
      </w:pPr>
      <w:r>
        <w:t>Detailed test description</w:t>
      </w:r>
    </w:p>
    <w:p w14:paraId="62B972A9" w14:textId="77777777" w:rsidR="00743DF2" w:rsidRPr="009E61F8" w:rsidRDefault="00743DF2" w:rsidP="00743DF2">
      <w:pPr>
        <w:widowControl/>
        <w:overflowPunct w:val="0"/>
        <w:autoSpaceDE w:val="0"/>
        <w:autoSpaceDN w:val="0"/>
        <w:adjustRightInd w:val="0"/>
        <w:spacing w:before="240" w:line="240" w:lineRule="auto"/>
        <w:textAlignment w:val="baseline"/>
        <w:rPr>
          <w:rFonts w:eastAsia="Arial" w:cs="Arial"/>
          <w:sz w:val="22"/>
          <w:szCs w:val="28"/>
          <w:lang w:val="en-US"/>
        </w:rPr>
      </w:pPr>
      <w:r w:rsidRPr="009E61F8">
        <w:rPr>
          <w:rFonts w:eastAsia="Arial" w:cs="Arial"/>
          <w:sz w:val="22"/>
          <w:szCs w:val="28"/>
          <w:lang w:val="en-US"/>
        </w:rPr>
        <w:t>Following provides detailed description of the test:</w:t>
      </w:r>
    </w:p>
    <w:p w14:paraId="7F70AA1D" w14:textId="77777777"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16 test subjects</w:t>
      </w:r>
    </w:p>
    <w:p w14:paraId="203B09E2" w14:textId="77777777"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Eight sample categories</w:t>
      </w:r>
    </w:p>
    <w:p w14:paraId="13F6D395" w14:textId="16E8B562"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Four randomizations for each 4-listener set</w:t>
      </w:r>
    </w:p>
    <w:p w14:paraId="7F1FC29B" w14:textId="77777777"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Four samples per category (one for each listening panel)</w:t>
      </w:r>
    </w:p>
    <w:p w14:paraId="0079BF74" w14:textId="77777777"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128 votes casted for each condition</w:t>
      </w:r>
    </w:p>
    <w:p w14:paraId="59B28474" w14:textId="452FF464"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Total of 24 conditions</w:t>
      </w:r>
      <w:r w:rsidR="00034792">
        <w:rPr>
          <w:rFonts w:eastAsia="Arial" w:cs="Arial"/>
          <w:szCs w:val="22"/>
          <w:lang w:val="en-US"/>
        </w:rPr>
        <w:t>:</w:t>
      </w:r>
      <w:r w:rsidRPr="503854A1">
        <w:rPr>
          <w:rFonts w:eastAsia="Arial" w:cs="Arial"/>
          <w:szCs w:val="22"/>
          <w:lang w:val="en-US"/>
        </w:rPr>
        <w:t xml:space="preserve"> 7 Reference conditions, 8 coded reference 2xEVS conditions</w:t>
      </w:r>
      <w:r>
        <w:rPr>
          <w:rFonts w:eastAsia="Arial" w:cs="Arial"/>
          <w:szCs w:val="22"/>
          <w:lang w:val="en-US"/>
        </w:rPr>
        <w:t xml:space="preserve"> (with </w:t>
      </w:r>
      <w:r w:rsidR="00034792">
        <w:rPr>
          <w:rFonts w:eastAsia="Arial" w:cs="Arial"/>
          <w:szCs w:val="22"/>
          <w:lang w:val="en-US"/>
        </w:rPr>
        <w:t>unquantized (UQ)</w:t>
      </w:r>
      <w:r>
        <w:rPr>
          <w:rFonts w:eastAsia="Arial" w:cs="Arial"/>
          <w:szCs w:val="22"/>
          <w:lang w:val="en-US"/>
        </w:rPr>
        <w:t xml:space="preserve"> spatial metadata)</w:t>
      </w:r>
      <w:r w:rsidRPr="503854A1">
        <w:rPr>
          <w:rFonts w:eastAsia="Arial" w:cs="Arial"/>
          <w:szCs w:val="22"/>
          <w:lang w:val="en-US"/>
        </w:rPr>
        <w:t xml:space="preserve">, 9 </w:t>
      </w:r>
      <w:proofErr w:type="spellStart"/>
      <w:r w:rsidRPr="503854A1">
        <w:rPr>
          <w:rFonts w:eastAsia="Arial" w:cs="Arial"/>
          <w:szCs w:val="22"/>
          <w:lang w:val="en-US"/>
        </w:rPr>
        <w:t>CuTs</w:t>
      </w:r>
      <w:proofErr w:type="spellEnd"/>
    </w:p>
    <w:p w14:paraId="309042A4" w14:textId="728EBAF7"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lang w:val="en-US"/>
        </w:rPr>
      </w:pPr>
      <w:r w:rsidRPr="56F89CBD">
        <w:rPr>
          <w:rFonts w:eastAsia="Arial" w:cs="Arial"/>
          <w:lang w:val="en-US"/>
        </w:rPr>
        <w:t>5</w:t>
      </w:r>
      <w:r w:rsidR="00D560B4">
        <w:rPr>
          <w:rFonts w:eastAsia="Arial" w:cs="Arial"/>
          <w:lang w:val="en-US"/>
        </w:rPr>
        <w:t>-</w:t>
      </w:r>
      <w:r w:rsidRPr="56F89CBD">
        <w:rPr>
          <w:rFonts w:eastAsia="Arial" w:cs="Arial"/>
          <w:lang w:val="en-US"/>
        </w:rPr>
        <w:t xml:space="preserve">scale DCR test methodology with </w:t>
      </w:r>
      <w:r w:rsidRPr="7C7344CC">
        <w:rPr>
          <w:rFonts w:eastAsia="Arial" w:cs="Arial"/>
          <w:lang w:val="en-US"/>
        </w:rPr>
        <w:t>updated</w:t>
      </w:r>
      <w:r w:rsidRPr="56F89CBD">
        <w:rPr>
          <w:rFonts w:eastAsia="Arial" w:cs="Arial"/>
          <w:lang w:val="en-US"/>
        </w:rPr>
        <w:t xml:space="preserve"> </w:t>
      </w:r>
      <w:r w:rsidRPr="11C77918">
        <w:rPr>
          <w:rFonts w:eastAsia="Arial" w:cs="Arial"/>
          <w:lang w:val="en-US"/>
        </w:rPr>
        <w:t>instructions</w:t>
      </w:r>
      <w:r w:rsidRPr="4959E7AE">
        <w:rPr>
          <w:rFonts w:eastAsia="Arial" w:cs="Arial"/>
          <w:lang w:val="en-US"/>
        </w:rPr>
        <w:t xml:space="preserve"> and revised voting scale</w:t>
      </w:r>
    </w:p>
    <w:p w14:paraId="5BAA8F43" w14:textId="192F12E1" w:rsidR="00743DF2" w:rsidRDefault="00743DF2" w:rsidP="00743DF2">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rPr>
      </w:pPr>
      <w:r w:rsidRPr="503854A1">
        <w:rPr>
          <w:rFonts w:eastAsia="Arial" w:cs="Arial"/>
          <w:szCs w:val="22"/>
        </w:rPr>
        <w:t>Degradation references</w:t>
      </w:r>
      <w:r>
        <w:rPr>
          <w:rFonts w:eastAsia="Arial" w:cs="Arial"/>
          <w:szCs w:val="22"/>
        </w:rPr>
        <w:t xml:space="preserve">: </w:t>
      </w:r>
      <w:r w:rsidRPr="503854A1">
        <w:rPr>
          <w:rFonts w:eastAsia="Arial" w:cs="Arial"/>
          <w:szCs w:val="22"/>
        </w:rPr>
        <w:t>P.50 MNRU and ESDRU</w:t>
      </w:r>
    </w:p>
    <w:p w14:paraId="3946E185" w14:textId="16C51B03" w:rsidR="00743DF2" w:rsidRDefault="00743DF2" w:rsidP="00034792">
      <w:pPr>
        <w:pStyle w:val="ListParagraph"/>
        <w:widowControl/>
        <w:numPr>
          <w:ilvl w:val="1"/>
          <w:numId w:val="28"/>
        </w:numPr>
        <w:overflowPunct w:val="0"/>
        <w:autoSpaceDE w:val="0"/>
        <w:autoSpaceDN w:val="0"/>
        <w:adjustRightInd w:val="0"/>
        <w:spacing w:after="300" w:line="240" w:lineRule="auto"/>
        <w:textAlignment w:val="baseline"/>
        <w:rPr>
          <w:rFonts w:eastAsia="Arial" w:cs="Arial"/>
          <w:szCs w:val="22"/>
        </w:rPr>
      </w:pPr>
      <w:r w:rsidRPr="503854A1">
        <w:rPr>
          <w:rFonts w:eastAsia="Arial" w:cs="Arial"/>
          <w:szCs w:val="22"/>
        </w:rPr>
        <w:t>P.50 MNRU Q values of 30, 24, and 18 dB were used</w:t>
      </w:r>
    </w:p>
    <w:p w14:paraId="7E978AE6" w14:textId="3F145051" w:rsidR="00743DF2" w:rsidRPr="00034792" w:rsidRDefault="00743DF2" w:rsidP="00034792">
      <w:pPr>
        <w:pStyle w:val="ListParagraph"/>
        <w:widowControl/>
        <w:numPr>
          <w:ilvl w:val="1"/>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 xml:space="preserve">ESDRU values of 0.85, 0.70, and 0.55 were </w:t>
      </w:r>
      <w:r>
        <w:rPr>
          <w:rFonts w:eastAsia="Arial" w:cs="Arial"/>
          <w:szCs w:val="22"/>
          <w:lang w:val="en-US"/>
        </w:rPr>
        <w:t>used</w:t>
      </w:r>
    </w:p>
    <w:p w14:paraId="566612B4" w14:textId="77777777" w:rsidR="006B6438" w:rsidRDefault="006B6438" w:rsidP="006B6438">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lastRenderedPageBreak/>
        <w:t xml:space="preserve">Average trial duration: 20 s </w:t>
      </w:r>
    </w:p>
    <w:p w14:paraId="43D3CA4D" w14:textId="02810446" w:rsidR="006B6438" w:rsidRDefault="006B6438" w:rsidP="006B6438">
      <w:pPr>
        <w:pStyle w:val="ListParagraph"/>
        <w:widowControl/>
        <w:numPr>
          <w:ilvl w:val="1"/>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lang w:val="en-US"/>
        </w:rPr>
        <w:t>8 s reference sample +</w:t>
      </w:r>
      <w:r>
        <w:rPr>
          <w:rFonts w:eastAsia="Arial" w:cs="Arial"/>
          <w:szCs w:val="22"/>
          <w:lang w:val="en-US"/>
        </w:rPr>
        <w:t xml:space="preserve"> </w:t>
      </w:r>
      <w:r w:rsidRPr="503854A1">
        <w:rPr>
          <w:rFonts w:eastAsia="Arial" w:cs="Arial"/>
          <w:szCs w:val="22"/>
          <w:lang w:val="en-US"/>
        </w:rPr>
        <w:t>0.5 s silence + 8 s test sample + 3.5 s voting period</w:t>
      </w:r>
    </w:p>
    <w:p w14:paraId="2F04D626" w14:textId="77777777" w:rsidR="006B6438" w:rsidRDefault="006B6438" w:rsidP="006B6438">
      <w:pPr>
        <w:pStyle w:val="ListParagraph"/>
        <w:widowControl/>
        <w:numPr>
          <w:ilvl w:val="0"/>
          <w:numId w:val="28"/>
        </w:numPr>
        <w:overflowPunct w:val="0"/>
        <w:autoSpaceDE w:val="0"/>
        <w:autoSpaceDN w:val="0"/>
        <w:adjustRightInd w:val="0"/>
        <w:spacing w:after="300" w:line="240" w:lineRule="auto"/>
        <w:textAlignment w:val="baseline"/>
        <w:rPr>
          <w:rFonts w:eastAsia="Arial" w:cs="Arial"/>
          <w:szCs w:val="22"/>
          <w:lang w:val="en-US"/>
        </w:rPr>
      </w:pPr>
      <w:r w:rsidRPr="503854A1">
        <w:rPr>
          <w:rFonts w:eastAsia="Arial" w:cs="Arial"/>
          <w:szCs w:val="22"/>
        </w:rPr>
        <w:t>Test duration: ~1.8 h per listening panel including instructions, preliminaries, and rest breaks</w:t>
      </w:r>
    </w:p>
    <w:p w14:paraId="16B89B8F" w14:textId="77777777" w:rsidR="00743DF2" w:rsidRPr="009E61F8" w:rsidRDefault="00743DF2" w:rsidP="00743DF2">
      <w:pPr>
        <w:widowControl/>
        <w:overflowPunct w:val="0"/>
        <w:autoSpaceDE w:val="0"/>
        <w:autoSpaceDN w:val="0"/>
        <w:adjustRightInd w:val="0"/>
        <w:spacing w:after="300" w:line="240" w:lineRule="auto"/>
        <w:textAlignment w:val="baseline"/>
        <w:rPr>
          <w:rFonts w:eastAsia="Arial" w:cs="Arial"/>
          <w:szCs w:val="22"/>
          <w:lang w:val="en-US"/>
        </w:rPr>
      </w:pPr>
    </w:p>
    <w:tbl>
      <w:tblPr>
        <w:tblW w:w="9630" w:type="dxa"/>
        <w:tblLayout w:type="fixed"/>
        <w:tblLook w:val="04A0" w:firstRow="1" w:lastRow="0" w:firstColumn="1" w:lastColumn="0" w:noHBand="0" w:noVBand="1"/>
      </w:tblPr>
      <w:tblGrid>
        <w:gridCol w:w="3210"/>
        <w:gridCol w:w="749"/>
        <w:gridCol w:w="5671"/>
      </w:tblGrid>
      <w:tr w:rsidR="00743DF2" w14:paraId="5E876523"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4334761F" w14:textId="77777777" w:rsidR="00743DF2" w:rsidRDefault="00743DF2" w:rsidP="00AA7F35">
            <w:pPr>
              <w:rPr>
                <w:rFonts w:eastAsia="Arial" w:cs="Arial"/>
                <w:b/>
                <w:sz w:val="22"/>
                <w:szCs w:val="22"/>
              </w:rPr>
            </w:pPr>
            <w:r w:rsidRPr="503854A1">
              <w:rPr>
                <w:rFonts w:eastAsia="Arial" w:cs="Arial"/>
                <w:b/>
                <w:sz w:val="22"/>
                <w:szCs w:val="22"/>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4EA44D71"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103BBB26" w14:textId="77777777" w:rsidR="00743DF2" w:rsidRDefault="00743DF2" w:rsidP="00415FAA">
            <w:pPr>
              <w:jc w:val="left"/>
              <w:rPr>
                <w:rFonts w:eastAsia="Arial" w:cs="Arial"/>
                <w:sz w:val="22"/>
                <w:szCs w:val="22"/>
              </w:rPr>
            </w:pPr>
          </w:p>
        </w:tc>
      </w:tr>
      <w:tr w:rsidR="00743DF2" w14:paraId="00165F82"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0B3FE2BC" w14:textId="77777777" w:rsidR="00743DF2" w:rsidRDefault="00743DF2" w:rsidP="00AA7F35">
            <w:pPr>
              <w:rPr>
                <w:rFonts w:eastAsia="Arial" w:cs="Arial"/>
                <w:sz w:val="22"/>
                <w:szCs w:val="22"/>
              </w:rPr>
            </w:pPr>
            <w:r w:rsidRPr="503854A1">
              <w:rPr>
                <w:rFonts w:eastAsia="Arial" w:cs="Arial"/>
                <w:sz w:val="22"/>
                <w:szCs w:val="22"/>
              </w:rPr>
              <w:t>Codec under Test (</w:t>
            </w:r>
            <w:proofErr w:type="spellStart"/>
            <w:r w:rsidRPr="503854A1">
              <w:rPr>
                <w:rFonts w:eastAsia="Arial" w:cs="Arial"/>
                <w:sz w:val="22"/>
                <w:szCs w:val="22"/>
              </w:rPr>
              <w:t>CuT</w:t>
            </w:r>
            <w:proofErr w:type="spellEnd"/>
            <w:r w:rsidRPr="503854A1">
              <w:rPr>
                <w:rFonts w:eastAsia="Arial" w:cs="Arial"/>
                <w:sz w:val="22"/>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2CE9F2CE" w14:textId="77777777" w:rsidR="00743DF2" w:rsidRDefault="00743DF2" w:rsidP="00AA7F35">
            <w:pPr>
              <w:rPr>
                <w:rFonts w:eastAsia="Arial" w:cs="Arial"/>
                <w:sz w:val="22"/>
                <w:szCs w:val="22"/>
              </w:rPr>
            </w:pPr>
            <w:r w:rsidRPr="503854A1">
              <w:rPr>
                <w:rFonts w:eastAsia="Arial" w:cs="Arial"/>
                <w:sz w:val="22"/>
                <w:szCs w:val="22"/>
              </w:rPr>
              <w:t>9</w:t>
            </w:r>
          </w:p>
        </w:tc>
        <w:tc>
          <w:tcPr>
            <w:tcW w:w="5671" w:type="dxa"/>
            <w:tcBorders>
              <w:top w:val="single" w:sz="8" w:space="0" w:color="auto"/>
              <w:left w:val="single" w:sz="8" w:space="0" w:color="auto"/>
              <w:bottom w:val="single" w:sz="8" w:space="0" w:color="auto"/>
              <w:right w:val="single" w:sz="8" w:space="0" w:color="auto"/>
            </w:tcBorders>
            <w:vAlign w:val="center"/>
          </w:tcPr>
          <w:p w14:paraId="26149EA1" w14:textId="77777777" w:rsidR="00743DF2" w:rsidRDefault="00743DF2" w:rsidP="00415FAA">
            <w:pPr>
              <w:jc w:val="left"/>
              <w:rPr>
                <w:rFonts w:eastAsia="Arial" w:cs="Arial"/>
                <w:sz w:val="22"/>
                <w:szCs w:val="22"/>
              </w:rPr>
            </w:pPr>
            <w:r w:rsidRPr="503854A1">
              <w:rPr>
                <w:rFonts w:eastAsia="Arial" w:cs="Arial"/>
                <w:sz w:val="22"/>
                <w:szCs w:val="22"/>
              </w:rPr>
              <w:t xml:space="preserve">Nokia-internal </w:t>
            </w:r>
            <w:r w:rsidRPr="0E71C35E">
              <w:rPr>
                <w:rFonts w:eastAsia="Arial" w:cs="Arial"/>
                <w:sz w:val="22"/>
                <w:szCs w:val="22"/>
              </w:rPr>
              <w:t xml:space="preserve">IVAS </w:t>
            </w:r>
            <w:r w:rsidRPr="503854A1">
              <w:rPr>
                <w:rFonts w:eastAsia="Arial" w:cs="Arial"/>
                <w:sz w:val="22"/>
                <w:szCs w:val="22"/>
              </w:rPr>
              <w:t>MASA coding system</w:t>
            </w:r>
          </w:p>
        </w:tc>
      </w:tr>
      <w:tr w:rsidR="00743DF2" w14:paraId="0102666D"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755AA99B" w14:textId="77777777" w:rsidR="00743DF2" w:rsidRDefault="00743DF2" w:rsidP="00AA7F35">
            <w:pPr>
              <w:rPr>
                <w:rFonts w:eastAsia="Arial" w:cs="Arial"/>
                <w:sz w:val="22"/>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229A608"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02D358CD" w14:textId="77777777" w:rsidR="00743DF2" w:rsidRDefault="00743DF2" w:rsidP="00415FAA">
            <w:pPr>
              <w:jc w:val="left"/>
              <w:rPr>
                <w:rFonts w:eastAsia="Arial" w:cs="Arial"/>
                <w:sz w:val="22"/>
                <w:szCs w:val="22"/>
              </w:rPr>
            </w:pPr>
          </w:p>
        </w:tc>
      </w:tr>
      <w:tr w:rsidR="00743DF2" w14:paraId="39EEAFF7"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54200EAF" w14:textId="77777777" w:rsidR="00743DF2" w:rsidRDefault="00743DF2" w:rsidP="00AA7F35">
            <w:pPr>
              <w:rPr>
                <w:rFonts w:eastAsia="Arial" w:cs="Arial"/>
                <w:b/>
                <w:sz w:val="22"/>
                <w:szCs w:val="22"/>
              </w:rPr>
            </w:pPr>
            <w:r w:rsidRPr="503854A1">
              <w:rPr>
                <w:rFonts w:eastAsia="Arial" w:cs="Arial"/>
                <w:b/>
                <w:sz w:val="22"/>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CE02B0E"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6EE09CDD" w14:textId="77777777" w:rsidR="00743DF2" w:rsidRDefault="00743DF2" w:rsidP="00415FAA">
            <w:pPr>
              <w:jc w:val="left"/>
              <w:rPr>
                <w:rFonts w:eastAsia="Arial" w:cs="Arial"/>
                <w:sz w:val="22"/>
                <w:szCs w:val="22"/>
              </w:rPr>
            </w:pPr>
          </w:p>
        </w:tc>
      </w:tr>
      <w:tr w:rsidR="00743DF2" w14:paraId="234F8938"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14E15CF1" w14:textId="77777777" w:rsidR="00743DF2" w:rsidRDefault="00743DF2" w:rsidP="00AA7F35">
            <w:pPr>
              <w:rPr>
                <w:rFonts w:eastAsia="Arial" w:cs="Arial"/>
                <w:sz w:val="22"/>
                <w:szCs w:val="22"/>
              </w:rPr>
            </w:pPr>
            <w:r w:rsidRPr="503854A1">
              <w:rPr>
                <w:rFonts w:eastAsia="Arial" w:cs="Arial"/>
                <w:sz w:val="22"/>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24B74499" w14:textId="77777777" w:rsidR="00743DF2" w:rsidRDefault="00743DF2" w:rsidP="00AA7F35">
            <w:pPr>
              <w:jc w:val="left"/>
              <w:rPr>
                <w:rFonts w:eastAsia="Arial" w:cs="Arial"/>
                <w:sz w:val="22"/>
                <w:szCs w:val="22"/>
              </w:rPr>
            </w:pPr>
            <w:r w:rsidRPr="503854A1">
              <w:rPr>
                <w:rFonts w:eastAsia="Arial" w:cs="Arial"/>
                <w:sz w:val="22"/>
                <w:szCs w:val="22"/>
              </w:rPr>
              <w:t>8</w:t>
            </w:r>
          </w:p>
        </w:tc>
        <w:tc>
          <w:tcPr>
            <w:tcW w:w="5671" w:type="dxa"/>
            <w:tcBorders>
              <w:top w:val="single" w:sz="8" w:space="0" w:color="auto"/>
              <w:left w:val="single" w:sz="8" w:space="0" w:color="auto"/>
              <w:bottom w:val="single" w:sz="8" w:space="0" w:color="auto"/>
              <w:right w:val="single" w:sz="8" w:space="0" w:color="auto"/>
            </w:tcBorders>
            <w:vAlign w:val="center"/>
          </w:tcPr>
          <w:p w14:paraId="25CF5A28" w14:textId="77777777" w:rsidR="00743DF2" w:rsidRDefault="00743DF2" w:rsidP="00415FAA">
            <w:pPr>
              <w:jc w:val="left"/>
              <w:rPr>
                <w:rFonts w:eastAsia="Arial" w:cs="Arial"/>
                <w:sz w:val="22"/>
                <w:szCs w:val="22"/>
              </w:rPr>
            </w:pPr>
            <w:r>
              <w:rPr>
                <w:rFonts w:eastAsia="Arial" w:cs="Arial"/>
                <w:sz w:val="22"/>
                <w:szCs w:val="22"/>
              </w:rPr>
              <w:t>D</w:t>
            </w:r>
            <w:r w:rsidRPr="503854A1">
              <w:rPr>
                <w:rFonts w:eastAsia="Arial" w:cs="Arial"/>
                <w:sz w:val="22"/>
                <w:szCs w:val="22"/>
              </w:rPr>
              <w:t xml:space="preserve">ual-mono EVS </w:t>
            </w:r>
            <w:r>
              <w:rPr>
                <w:rFonts w:eastAsia="Arial" w:cs="Arial"/>
                <w:sz w:val="22"/>
                <w:szCs w:val="22"/>
              </w:rPr>
              <w:t xml:space="preserve">(2xEVS) </w:t>
            </w:r>
            <w:r w:rsidRPr="503854A1">
              <w:rPr>
                <w:rFonts w:eastAsia="Arial" w:cs="Arial"/>
                <w:sz w:val="22"/>
                <w:szCs w:val="22"/>
              </w:rPr>
              <w:t>with unquantized MASA metadata operated at</w:t>
            </w:r>
            <w:r>
              <w:t xml:space="preserve"> </w:t>
            </w:r>
            <w:r w:rsidRPr="503854A1">
              <w:rPr>
                <w:rFonts w:eastAsia="Arial" w:cs="Arial"/>
                <w:sz w:val="22"/>
                <w:szCs w:val="22"/>
              </w:rPr>
              <w:t>2*8(WB),</w:t>
            </w:r>
            <w:r>
              <w:rPr>
                <w:rFonts w:eastAsia="Arial" w:cs="Arial"/>
                <w:sz w:val="22"/>
                <w:szCs w:val="22"/>
              </w:rPr>
              <w:t xml:space="preserve"> </w:t>
            </w:r>
            <w:r w:rsidRPr="503854A1">
              <w:rPr>
                <w:rFonts w:eastAsia="Arial" w:cs="Arial"/>
                <w:sz w:val="22"/>
                <w:szCs w:val="22"/>
              </w:rPr>
              <w:t>2*9.6,</w:t>
            </w:r>
            <w:r>
              <w:rPr>
                <w:rFonts w:eastAsia="Arial" w:cs="Arial"/>
                <w:sz w:val="22"/>
                <w:szCs w:val="22"/>
              </w:rPr>
              <w:t xml:space="preserve"> </w:t>
            </w:r>
            <w:r w:rsidRPr="503854A1">
              <w:rPr>
                <w:rFonts w:eastAsia="Arial" w:cs="Arial"/>
                <w:sz w:val="22"/>
                <w:szCs w:val="22"/>
              </w:rPr>
              <w:t>2*13.2, 2*16.4, 2*24.4, 2*32, 2*48, 2*64 kbps.</w:t>
            </w:r>
          </w:p>
          <w:p w14:paraId="1EC26954" w14:textId="178E10FB" w:rsidR="00743DF2" w:rsidRDefault="00743DF2" w:rsidP="00415FAA">
            <w:pPr>
              <w:jc w:val="left"/>
              <w:rPr>
                <w:rFonts w:eastAsia="Arial" w:cs="Arial"/>
                <w:sz w:val="22"/>
                <w:szCs w:val="22"/>
              </w:rPr>
            </w:pPr>
            <w:r w:rsidRPr="503854A1">
              <w:rPr>
                <w:rFonts w:eastAsia="Arial" w:cs="Arial"/>
                <w:sz w:val="22"/>
                <w:szCs w:val="22"/>
              </w:rPr>
              <w:t xml:space="preserve">Rendering with </w:t>
            </w:r>
            <w:r w:rsidRPr="0E71C35E">
              <w:rPr>
                <w:rFonts w:eastAsia="Arial" w:cs="Arial"/>
                <w:sz w:val="22"/>
                <w:szCs w:val="22"/>
              </w:rPr>
              <w:t xml:space="preserve">IVAS </w:t>
            </w:r>
            <w:r w:rsidRPr="503854A1">
              <w:rPr>
                <w:rFonts w:eastAsia="Arial" w:cs="Arial"/>
                <w:sz w:val="22"/>
                <w:szCs w:val="22"/>
              </w:rPr>
              <w:t xml:space="preserve">MASA C </w:t>
            </w:r>
            <w:r w:rsidRPr="0E71C35E">
              <w:rPr>
                <w:rFonts w:eastAsia="Arial" w:cs="Arial"/>
                <w:sz w:val="22"/>
                <w:szCs w:val="22"/>
              </w:rPr>
              <w:t>Reference</w:t>
            </w:r>
            <w:r w:rsidRPr="503854A1">
              <w:rPr>
                <w:rFonts w:eastAsia="Arial" w:cs="Arial"/>
                <w:sz w:val="22"/>
                <w:szCs w:val="22"/>
              </w:rPr>
              <w:t xml:space="preserve"> binaural renderer</w:t>
            </w:r>
            <w:r>
              <w:rPr>
                <w:rFonts w:eastAsia="Arial" w:cs="Arial"/>
                <w:sz w:val="22"/>
                <w:szCs w:val="22"/>
              </w:rPr>
              <w:t xml:space="preserve"> [</w:t>
            </w:r>
            <w:r w:rsidR="005F4A05" w:rsidRPr="005F4A05">
              <w:rPr>
                <w:rFonts w:eastAsia="Arial" w:cs="Arial"/>
                <w:sz w:val="22"/>
                <w:szCs w:val="22"/>
              </w:rPr>
              <w:t>S4-191167</w:t>
            </w:r>
            <w:r>
              <w:rPr>
                <w:rFonts w:eastAsia="Arial" w:cs="Arial"/>
                <w:sz w:val="22"/>
                <w:szCs w:val="22"/>
              </w:rPr>
              <w:t xml:space="preserve">, </w:t>
            </w:r>
            <w:r w:rsidR="005F4A05" w:rsidRPr="00B71467">
              <w:rPr>
                <w:rFonts w:eastAsia="Arial" w:cs="Arial"/>
                <w:sz w:val="22"/>
                <w:szCs w:val="22"/>
              </w:rPr>
              <w:t>S4-210840</w:t>
            </w:r>
            <w:r>
              <w:rPr>
                <w:rFonts w:eastAsia="Arial" w:cs="Arial"/>
                <w:sz w:val="22"/>
                <w:szCs w:val="22"/>
              </w:rPr>
              <w:t>]</w:t>
            </w:r>
            <w:r w:rsidRPr="503854A1">
              <w:rPr>
                <w:rFonts w:eastAsia="Arial" w:cs="Arial"/>
                <w:sz w:val="22"/>
                <w:szCs w:val="22"/>
              </w:rPr>
              <w:t>.</w:t>
            </w:r>
          </w:p>
        </w:tc>
      </w:tr>
      <w:tr w:rsidR="00743DF2" w14:paraId="287C9137"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3D4FEAAF" w14:textId="77777777" w:rsidR="00743DF2" w:rsidRDefault="00743DF2" w:rsidP="00AA7F35">
            <w:pPr>
              <w:rPr>
                <w:rFonts w:eastAsia="Arial" w:cs="Arial"/>
                <w:sz w:val="22"/>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DEAFE09"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B207D87" w14:textId="77777777" w:rsidR="00743DF2" w:rsidRDefault="00743DF2" w:rsidP="00415FAA">
            <w:pPr>
              <w:jc w:val="left"/>
              <w:rPr>
                <w:rFonts w:eastAsia="Arial" w:cs="Arial"/>
                <w:sz w:val="22"/>
                <w:szCs w:val="22"/>
              </w:rPr>
            </w:pPr>
          </w:p>
        </w:tc>
      </w:tr>
      <w:tr w:rsidR="00743DF2" w14:paraId="53425F9C"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4DDBB77B" w14:textId="77777777" w:rsidR="00743DF2" w:rsidRDefault="00743DF2" w:rsidP="00AA7F35">
            <w:pPr>
              <w:rPr>
                <w:rFonts w:eastAsia="Arial" w:cs="Arial"/>
                <w:b/>
                <w:sz w:val="22"/>
                <w:szCs w:val="22"/>
              </w:rPr>
            </w:pPr>
            <w:r w:rsidRPr="503854A1">
              <w:rPr>
                <w:rFonts w:eastAsia="Arial" w:cs="Arial"/>
                <w:b/>
                <w:sz w:val="22"/>
                <w:szCs w:val="22"/>
              </w:rPr>
              <w:t xml:space="preserve">Other </w:t>
            </w:r>
            <w:r>
              <w:rPr>
                <w:rFonts w:eastAsia="Arial" w:cs="Arial"/>
                <w:b/>
                <w:sz w:val="22"/>
                <w:szCs w:val="22"/>
              </w:rPr>
              <w:t>r</w:t>
            </w:r>
            <w:r w:rsidRPr="503854A1">
              <w:rPr>
                <w:rFonts w:eastAsia="Arial" w:cs="Arial"/>
                <w:b/>
                <w:sz w:val="22"/>
                <w:szCs w:val="22"/>
              </w:rPr>
              <w:t>eferences</w:t>
            </w:r>
          </w:p>
        </w:tc>
        <w:tc>
          <w:tcPr>
            <w:tcW w:w="749" w:type="dxa"/>
            <w:tcBorders>
              <w:top w:val="single" w:sz="8" w:space="0" w:color="auto"/>
              <w:left w:val="single" w:sz="8" w:space="0" w:color="auto"/>
              <w:bottom w:val="single" w:sz="8" w:space="0" w:color="auto"/>
              <w:right w:val="single" w:sz="8" w:space="0" w:color="auto"/>
            </w:tcBorders>
            <w:vAlign w:val="center"/>
          </w:tcPr>
          <w:p w14:paraId="011AD4FC"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D697F37" w14:textId="77777777" w:rsidR="00743DF2" w:rsidRDefault="00743DF2" w:rsidP="00415FAA">
            <w:pPr>
              <w:jc w:val="left"/>
              <w:rPr>
                <w:rFonts w:eastAsia="Arial" w:cs="Arial"/>
                <w:sz w:val="22"/>
                <w:szCs w:val="22"/>
              </w:rPr>
            </w:pPr>
          </w:p>
        </w:tc>
      </w:tr>
      <w:tr w:rsidR="00743DF2" w14:paraId="3A7E834F"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345AC800" w14:textId="77777777" w:rsidR="00743DF2" w:rsidRDefault="00743DF2" w:rsidP="00AA7F35">
            <w:pPr>
              <w:rPr>
                <w:rFonts w:eastAsia="Arial" w:cs="Arial"/>
                <w:sz w:val="22"/>
                <w:szCs w:val="22"/>
              </w:rPr>
            </w:pPr>
            <w:r w:rsidRPr="503854A1">
              <w:rPr>
                <w:rFonts w:eastAsia="Arial" w:cs="Arial"/>
                <w:sz w:val="22"/>
                <w:szCs w:val="22"/>
              </w:rPr>
              <w:t>Direct</w:t>
            </w:r>
          </w:p>
        </w:tc>
        <w:tc>
          <w:tcPr>
            <w:tcW w:w="749" w:type="dxa"/>
            <w:tcBorders>
              <w:top w:val="single" w:sz="8" w:space="0" w:color="auto"/>
              <w:left w:val="single" w:sz="8" w:space="0" w:color="auto"/>
              <w:bottom w:val="single" w:sz="8" w:space="0" w:color="auto"/>
              <w:right w:val="single" w:sz="8" w:space="0" w:color="auto"/>
            </w:tcBorders>
            <w:vAlign w:val="center"/>
          </w:tcPr>
          <w:p w14:paraId="19B78A29" w14:textId="77777777" w:rsidR="00743DF2" w:rsidRDefault="00743DF2" w:rsidP="00AA7F35">
            <w:pPr>
              <w:rPr>
                <w:rFonts w:eastAsia="Arial" w:cs="Arial"/>
                <w:sz w:val="22"/>
                <w:szCs w:val="22"/>
              </w:rPr>
            </w:pPr>
            <w:r w:rsidRPr="503854A1">
              <w:rPr>
                <w:rFonts w:eastAsia="Arial" w:cs="Arial"/>
                <w:sz w:val="22"/>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313BF86C" w14:textId="4490C61A" w:rsidR="00743DF2" w:rsidRDefault="00743DF2" w:rsidP="00415FAA">
            <w:pPr>
              <w:jc w:val="left"/>
              <w:rPr>
                <w:rFonts w:eastAsia="Arial" w:cs="Arial"/>
                <w:sz w:val="22"/>
                <w:szCs w:val="22"/>
              </w:rPr>
            </w:pPr>
            <w:r w:rsidRPr="503854A1">
              <w:rPr>
                <w:rFonts w:eastAsia="Arial" w:cs="Arial"/>
                <w:sz w:val="22"/>
                <w:szCs w:val="22"/>
              </w:rPr>
              <w:t>Analysed with the</w:t>
            </w:r>
            <w:r>
              <w:rPr>
                <w:rFonts w:eastAsia="Arial" w:cs="Arial"/>
                <w:sz w:val="22"/>
                <w:szCs w:val="22"/>
              </w:rPr>
              <w:t xml:space="preserve"> updated</w:t>
            </w:r>
            <w:r w:rsidRPr="503854A1">
              <w:rPr>
                <w:rFonts w:eastAsia="Arial" w:cs="Arial"/>
                <w:sz w:val="22"/>
                <w:szCs w:val="22"/>
              </w:rPr>
              <w:t xml:space="preserve"> </w:t>
            </w:r>
            <w:r w:rsidRPr="0E71C35E">
              <w:rPr>
                <w:rFonts w:eastAsia="Arial" w:cs="Arial"/>
                <w:sz w:val="22"/>
                <w:szCs w:val="22"/>
              </w:rPr>
              <w:t xml:space="preserve">IVAS </w:t>
            </w:r>
            <w:r w:rsidRPr="503854A1">
              <w:rPr>
                <w:rFonts w:eastAsia="Arial" w:cs="Arial"/>
                <w:sz w:val="22"/>
                <w:szCs w:val="22"/>
              </w:rPr>
              <w:t xml:space="preserve">MASA C Reference </w:t>
            </w:r>
            <w:r w:rsidRPr="0E71C35E">
              <w:rPr>
                <w:rFonts w:eastAsia="Arial" w:cs="Arial"/>
                <w:sz w:val="22"/>
                <w:szCs w:val="22"/>
              </w:rPr>
              <w:t>software</w:t>
            </w:r>
            <w:r>
              <w:rPr>
                <w:rFonts w:eastAsia="Arial" w:cs="Arial"/>
                <w:sz w:val="22"/>
                <w:szCs w:val="22"/>
              </w:rPr>
              <w:t xml:space="preserve"> [</w:t>
            </w:r>
            <w:r w:rsidR="005F4A05" w:rsidRPr="00B71467">
              <w:rPr>
                <w:rFonts w:eastAsia="Arial" w:cs="Arial"/>
                <w:sz w:val="22"/>
                <w:szCs w:val="22"/>
              </w:rPr>
              <w:t>S4-210840</w:t>
            </w:r>
            <w:r>
              <w:rPr>
                <w:rFonts w:eastAsia="Arial" w:cs="Arial"/>
                <w:sz w:val="22"/>
                <w:szCs w:val="22"/>
              </w:rPr>
              <w:t>]</w:t>
            </w:r>
            <w:r w:rsidRPr="0E71C35E">
              <w:rPr>
                <w:rFonts w:eastAsia="Arial" w:cs="Arial"/>
                <w:sz w:val="22"/>
                <w:szCs w:val="22"/>
              </w:rPr>
              <w:t>.</w:t>
            </w:r>
            <w:r w:rsidRPr="503854A1">
              <w:rPr>
                <w:rFonts w:eastAsia="Arial" w:cs="Arial"/>
                <w:sz w:val="22"/>
                <w:szCs w:val="22"/>
              </w:rPr>
              <w:t xml:space="preserve"> No transport stream nor MASA </w:t>
            </w:r>
            <w:r>
              <w:rPr>
                <w:rFonts w:eastAsia="Arial" w:cs="Arial"/>
                <w:sz w:val="22"/>
                <w:szCs w:val="22"/>
              </w:rPr>
              <w:t xml:space="preserve">spatial </w:t>
            </w:r>
            <w:r w:rsidRPr="503854A1">
              <w:rPr>
                <w:rFonts w:eastAsia="Arial" w:cs="Arial"/>
                <w:sz w:val="22"/>
                <w:szCs w:val="22"/>
              </w:rPr>
              <w:t>metadata compression.</w:t>
            </w:r>
          </w:p>
          <w:p w14:paraId="64B6238B" w14:textId="46849AFD" w:rsidR="00743DF2" w:rsidRDefault="00743DF2" w:rsidP="00415FAA">
            <w:pPr>
              <w:jc w:val="left"/>
              <w:rPr>
                <w:rFonts w:eastAsia="Arial" w:cs="Arial"/>
                <w:sz w:val="22"/>
                <w:szCs w:val="22"/>
              </w:rPr>
            </w:pPr>
            <w:r w:rsidRPr="503854A1">
              <w:rPr>
                <w:rFonts w:eastAsia="Arial" w:cs="Arial"/>
                <w:sz w:val="22"/>
                <w:szCs w:val="22"/>
              </w:rPr>
              <w:t xml:space="preserve">Rendering </w:t>
            </w:r>
            <w:r w:rsidR="005F4A05">
              <w:rPr>
                <w:rFonts w:eastAsia="Arial" w:cs="Arial"/>
                <w:sz w:val="22"/>
                <w:szCs w:val="22"/>
              </w:rPr>
              <w:t xml:space="preserve">done </w:t>
            </w:r>
            <w:r w:rsidRPr="503854A1">
              <w:rPr>
                <w:rFonts w:eastAsia="Arial" w:cs="Arial"/>
                <w:sz w:val="22"/>
                <w:szCs w:val="22"/>
              </w:rPr>
              <w:t xml:space="preserve">with </w:t>
            </w:r>
            <w:r w:rsidRPr="0E71C35E">
              <w:rPr>
                <w:rFonts w:eastAsia="Arial" w:cs="Arial"/>
                <w:sz w:val="22"/>
                <w:szCs w:val="22"/>
              </w:rPr>
              <w:t xml:space="preserve">IVAS </w:t>
            </w:r>
            <w:r w:rsidRPr="503854A1">
              <w:rPr>
                <w:rFonts w:eastAsia="Arial" w:cs="Arial"/>
                <w:sz w:val="22"/>
                <w:szCs w:val="22"/>
              </w:rPr>
              <w:t xml:space="preserve">MASA C </w:t>
            </w:r>
            <w:r w:rsidRPr="0E71C35E">
              <w:rPr>
                <w:rFonts w:eastAsia="Arial" w:cs="Arial"/>
                <w:sz w:val="22"/>
                <w:szCs w:val="22"/>
              </w:rPr>
              <w:t>Reference</w:t>
            </w:r>
            <w:r w:rsidRPr="503854A1">
              <w:rPr>
                <w:rFonts w:eastAsia="Arial" w:cs="Arial"/>
                <w:sz w:val="22"/>
                <w:szCs w:val="22"/>
              </w:rPr>
              <w:t xml:space="preserve"> binaural renderer</w:t>
            </w:r>
            <w:r>
              <w:rPr>
                <w:rFonts w:eastAsia="Arial" w:cs="Arial"/>
                <w:sz w:val="22"/>
                <w:szCs w:val="22"/>
              </w:rPr>
              <w:t xml:space="preserve"> [</w:t>
            </w:r>
            <w:r w:rsidR="005F4A05" w:rsidRPr="005F4A05">
              <w:rPr>
                <w:rFonts w:eastAsia="Arial" w:cs="Arial"/>
                <w:sz w:val="22"/>
                <w:szCs w:val="22"/>
              </w:rPr>
              <w:t>S4-191167</w:t>
            </w:r>
            <w:r w:rsidR="005F4A05">
              <w:rPr>
                <w:rFonts w:eastAsia="Arial" w:cs="Arial"/>
                <w:sz w:val="22"/>
                <w:szCs w:val="22"/>
              </w:rPr>
              <w:t xml:space="preserve">, </w:t>
            </w:r>
            <w:r w:rsidR="005F4A05" w:rsidRPr="00B71467">
              <w:rPr>
                <w:rFonts w:eastAsia="Arial" w:cs="Arial"/>
                <w:sz w:val="22"/>
                <w:szCs w:val="22"/>
              </w:rPr>
              <w:t>S4-210840</w:t>
            </w:r>
            <w:r>
              <w:rPr>
                <w:rFonts w:eastAsia="Arial" w:cs="Arial"/>
                <w:sz w:val="22"/>
                <w:szCs w:val="22"/>
              </w:rPr>
              <w:t>]</w:t>
            </w:r>
            <w:r w:rsidRPr="503854A1">
              <w:rPr>
                <w:rFonts w:eastAsia="Arial" w:cs="Arial"/>
                <w:sz w:val="22"/>
                <w:szCs w:val="22"/>
              </w:rPr>
              <w:t>.</w:t>
            </w:r>
          </w:p>
        </w:tc>
      </w:tr>
      <w:tr w:rsidR="00743DF2" w14:paraId="7D5B2781"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22803230" w14:textId="77777777" w:rsidR="00743DF2" w:rsidRDefault="00743DF2" w:rsidP="00AA7F35">
            <w:pPr>
              <w:jc w:val="left"/>
              <w:rPr>
                <w:rFonts w:eastAsia="Arial" w:cs="Arial"/>
                <w:sz w:val="22"/>
                <w:szCs w:val="22"/>
              </w:rPr>
            </w:pPr>
            <w:r w:rsidRPr="503854A1">
              <w:rPr>
                <w:rFonts w:eastAsia="Arial" w:cs="Arial"/>
                <w:sz w:val="22"/>
                <w:szCs w:val="22"/>
              </w:rPr>
              <w:t xml:space="preserve">P.50 MNRU (applied to </w:t>
            </w:r>
            <w:r>
              <w:rPr>
                <w:rFonts w:eastAsia="Arial" w:cs="Arial"/>
                <w:sz w:val="22"/>
                <w:szCs w:val="22"/>
              </w:rPr>
              <w:t xml:space="preserve">MASA </w:t>
            </w:r>
            <w:r w:rsidRPr="503854A1">
              <w:rPr>
                <w:rFonts w:eastAsia="Arial" w:cs="Arial"/>
                <w:sz w:val="22"/>
                <w:szCs w:val="22"/>
              </w:rPr>
              <w:t>transport stream</w:t>
            </w:r>
            <w:r>
              <w:rPr>
                <w:rFonts w:eastAsia="Arial" w:cs="Arial"/>
                <w:sz w:val="22"/>
                <w:szCs w:val="22"/>
              </w:rPr>
              <w:t>s</w:t>
            </w:r>
            <w:r w:rsidRPr="503854A1">
              <w:rPr>
                <w:rFonts w:eastAsia="Arial" w:cs="Arial"/>
                <w:sz w:val="22"/>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2B120FAA" w14:textId="77777777" w:rsidR="00743DF2" w:rsidRDefault="00743DF2" w:rsidP="00AA7F35">
            <w:pPr>
              <w:rPr>
                <w:rFonts w:eastAsia="Arial" w:cs="Arial"/>
                <w:sz w:val="22"/>
                <w:szCs w:val="22"/>
              </w:rPr>
            </w:pPr>
            <w:r w:rsidRPr="503854A1">
              <w:rPr>
                <w:rFonts w:eastAsia="Arial" w:cs="Arial"/>
                <w:sz w:val="22"/>
                <w:szCs w:val="22"/>
              </w:rPr>
              <w:t>3</w:t>
            </w:r>
          </w:p>
        </w:tc>
        <w:tc>
          <w:tcPr>
            <w:tcW w:w="5671" w:type="dxa"/>
            <w:tcBorders>
              <w:top w:val="single" w:sz="8" w:space="0" w:color="auto"/>
              <w:left w:val="single" w:sz="8" w:space="0" w:color="auto"/>
              <w:bottom w:val="single" w:sz="8" w:space="0" w:color="auto"/>
              <w:right w:val="single" w:sz="8" w:space="0" w:color="auto"/>
            </w:tcBorders>
            <w:vAlign w:val="center"/>
          </w:tcPr>
          <w:p w14:paraId="6EEFB762" w14:textId="77777777" w:rsidR="00743DF2" w:rsidRDefault="00743DF2" w:rsidP="00415FAA">
            <w:pPr>
              <w:jc w:val="left"/>
              <w:rPr>
                <w:sz w:val="22"/>
                <w:szCs w:val="22"/>
              </w:rPr>
            </w:pPr>
            <w:r w:rsidRPr="0E71C35E">
              <w:rPr>
                <w:rFonts w:eastAsia="Arial" w:cs="Arial"/>
                <w:sz w:val="22"/>
                <w:szCs w:val="22"/>
              </w:rPr>
              <w:t xml:space="preserve">Q = 18, 24, 30 dB (output loudness set to nominal level)  </w:t>
            </w:r>
          </w:p>
        </w:tc>
      </w:tr>
      <w:tr w:rsidR="00743DF2" w14:paraId="04A8D8BD"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2D077846" w14:textId="18034A2D" w:rsidR="00743DF2" w:rsidRDefault="00743DF2" w:rsidP="00AA7F35">
            <w:pPr>
              <w:jc w:val="left"/>
              <w:rPr>
                <w:rFonts w:eastAsia="Arial" w:cs="Arial"/>
                <w:sz w:val="22"/>
                <w:szCs w:val="22"/>
              </w:rPr>
            </w:pPr>
            <w:r w:rsidRPr="503854A1">
              <w:rPr>
                <w:rFonts w:eastAsia="Arial" w:cs="Arial"/>
                <w:sz w:val="22"/>
                <w:szCs w:val="22"/>
              </w:rPr>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129DEB60" w14:textId="77777777" w:rsidR="00743DF2" w:rsidRDefault="00743DF2" w:rsidP="00AA7F35">
            <w:pPr>
              <w:rPr>
                <w:rFonts w:eastAsia="Arial" w:cs="Arial"/>
                <w:sz w:val="22"/>
                <w:szCs w:val="22"/>
              </w:rPr>
            </w:pPr>
            <w:r w:rsidRPr="503854A1">
              <w:rPr>
                <w:rFonts w:eastAsia="Arial" w:cs="Arial"/>
                <w:sz w:val="22"/>
                <w:szCs w:val="22"/>
              </w:rPr>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4F5B8276" w14:textId="77777777" w:rsidR="00743DF2" w:rsidRDefault="00743DF2" w:rsidP="00415FAA">
            <w:pPr>
              <w:jc w:val="left"/>
              <w:rPr>
                <w:rFonts w:eastAsia="Arial" w:cs="Arial"/>
                <w:sz w:val="22"/>
                <w:szCs w:val="22"/>
              </w:rPr>
            </w:pPr>
            <w:r w:rsidRPr="503854A1">
              <w:rPr>
                <w:rFonts w:eastAsia="Arial" w:cs="Arial"/>
                <w:sz w:val="22"/>
                <w:szCs w:val="22"/>
              </w:rPr>
              <w:t xml:space="preserve">α = 0.55, 0.7, 0.85 (output loudness set to nominal level)  </w:t>
            </w:r>
          </w:p>
        </w:tc>
      </w:tr>
      <w:tr w:rsidR="00743DF2" w14:paraId="1A496DF4"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5C8F8567" w14:textId="77777777" w:rsidR="00743DF2" w:rsidRDefault="00743DF2" w:rsidP="00AA7F35">
            <w:pPr>
              <w:rPr>
                <w:rFonts w:eastAsia="Arial" w:cs="Arial"/>
                <w:sz w:val="22"/>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08FDA9D9"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06698CC1" w14:textId="77777777" w:rsidR="00743DF2" w:rsidRDefault="00743DF2" w:rsidP="00415FAA">
            <w:pPr>
              <w:jc w:val="left"/>
              <w:rPr>
                <w:rFonts w:eastAsia="Arial" w:cs="Arial"/>
                <w:sz w:val="22"/>
                <w:szCs w:val="22"/>
              </w:rPr>
            </w:pPr>
          </w:p>
        </w:tc>
      </w:tr>
      <w:tr w:rsidR="00743DF2" w14:paraId="5712D8F7"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0E0BF911" w14:textId="77777777" w:rsidR="00743DF2" w:rsidRDefault="00743DF2" w:rsidP="00AA7F35">
            <w:pPr>
              <w:rPr>
                <w:rFonts w:eastAsia="Arial" w:cs="Arial"/>
                <w:b/>
                <w:sz w:val="22"/>
                <w:szCs w:val="22"/>
              </w:rPr>
            </w:pPr>
            <w:r w:rsidRPr="503854A1">
              <w:rPr>
                <w:rFonts w:eastAsia="Arial" w:cs="Arial"/>
                <w:b/>
                <w:sz w:val="22"/>
                <w:szCs w:val="22"/>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7C5EC954" w14:textId="77777777" w:rsidR="00743DF2" w:rsidRDefault="00743DF2" w:rsidP="00AA7F35">
            <w:pPr>
              <w:rPr>
                <w:rFonts w:eastAsia="Arial" w:cs="Arial"/>
                <w:sz w:val="22"/>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B5E98A5" w14:textId="77777777" w:rsidR="00743DF2" w:rsidRDefault="00743DF2" w:rsidP="00415FAA">
            <w:pPr>
              <w:jc w:val="left"/>
              <w:rPr>
                <w:rFonts w:eastAsia="Arial" w:cs="Arial"/>
                <w:sz w:val="22"/>
                <w:szCs w:val="22"/>
              </w:rPr>
            </w:pPr>
          </w:p>
        </w:tc>
      </w:tr>
      <w:tr w:rsidR="00743DF2" w14:paraId="723E35EB"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091A7292" w14:textId="77777777" w:rsidR="00743DF2" w:rsidRDefault="00743DF2" w:rsidP="00AA7F35">
            <w:pPr>
              <w:rPr>
                <w:rFonts w:eastAsia="Arial" w:cs="Arial"/>
                <w:sz w:val="22"/>
                <w:szCs w:val="22"/>
              </w:rPr>
            </w:pPr>
            <w:r w:rsidRPr="503854A1">
              <w:rPr>
                <w:rFonts w:eastAsia="Arial" w:cs="Arial"/>
                <w:sz w:val="22"/>
                <w:szCs w:val="22"/>
              </w:rPr>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56AA01A9" w14:textId="77777777" w:rsidR="00743DF2" w:rsidRDefault="00743DF2" w:rsidP="00AA7F35">
            <w:pPr>
              <w:rPr>
                <w:rFonts w:eastAsia="Arial" w:cs="Arial"/>
                <w:sz w:val="22"/>
                <w:szCs w:val="22"/>
              </w:rPr>
            </w:pPr>
            <w:r w:rsidRPr="55F81861">
              <w:rPr>
                <w:rFonts w:eastAsia="Arial" w:cs="Arial"/>
                <w:sz w:val="22"/>
                <w:szCs w:val="22"/>
              </w:rPr>
              <w:t>4</w:t>
            </w:r>
          </w:p>
        </w:tc>
        <w:tc>
          <w:tcPr>
            <w:tcW w:w="5671" w:type="dxa"/>
            <w:tcBorders>
              <w:top w:val="single" w:sz="8" w:space="0" w:color="auto"/>
              <w:left w:val="single" w:sz="8" w:space="0" w:color="auto"/>
              <w:bottom w:val="single" w:sz="8" w:space="0" w:color="auto"/>
              <w:right w:val="single" w:sz="8" w:space="0" w:color="auto"/>
            </w:tcBorders>
            <w:vAlign w:val="center"/>
          </w:tcPr>
          <w:p w14:paraId="530E9A31" w14:textId="0847602F" w:rsidR="00743DF2" w:rsidRDefault="00457E18" w:rsidP="00415FAA">
            <w:pPr>
              <w:jc w:val="left"/>
              <w:rPr>
                <w:rFonts w:eastAsia="Arial" w:cs="Arial"/>
                <w:sz w:val="22"/>
                <w:szCs w:val="22"/>
              </w:rPr>
            </w:pPr>
            <w:r>
              <w:rPr>
                <w:rFonts w:eastAsia="Arial" w:cs="Arial"/>
                <w:sz w:val="22"/>
                <w:szCs w:val="22"/>
              </w:rPr>
              <w:t>Multi-channel r</w:t>
            </w:r>
            <w:r w:rsidR="00743DF2" w:rsidRPr="503854A1">
              <w:rPr>
                <w:rFonts w:eastAsia="Arial" w:cs="Arial"/>
                <w:sz w:val="22"/>
                <w:szCs w:val="22"/>
              </w:rPr>
              <w:t xml:space="preserve">ecordings </w:t>
            </w:r>
            <w:r w:rsidR="005F4A05">
              <w:rPr>
                <w:rFonts w:eastAsia="Arial" w:cs="Arial"/>
                <w:sz w:val="22"/>
                <w:szCs w:val="22"/>
              </w:rPr>
              <w:t>in real environments</w:t>
            </w:r>
            <w:r w:rsidR="00743DF2" w:rsidRPr="503854A1">
              <w:rPr>
                <w:rFonts w:eastAsia="Arial" w:cs="Arial"/>
                <w:sz w:val="22"/>
                <w:szCs w:val="22"/>
              </w:rPr>
              <w:t xml:space="preserve"> analysed with the </w:t>
            </w:r>
            <w:r w:rsidR="00743DF2">
              <w:rPr>
                <w:rFonts w:eastAsia="Arial" w:cs="Arial"/>
                <w:sz w:val="22"/>
                <w:szCs w:val="22"/>
              </w:rPr>
              <w:t xml:space="preserve">updated </w:t>
            </w:r>
            <w:r w:rsidR="00743DF2" w:rsidRPr="0E71C35E">
              <w:rPr>
                <w:rFonts w:eastAsia="Arial" w:cs="Arial"/>
                <w:sz w:val="22"/>
                <w:szCs w:val="22"/>
              </w:rPr>
              <w:t xml:space="preserve">IVAS </w:t>
            </w:r>
            <w:r w:rsidR="00743DF2" w:rsidRPr="503854A1">
              <w:rPr>
                <w:rFonts w:eastAsia="Arial" w:cs="Arial"/>
                <w:sz w:val="22"/>
                <w:szCs w:val="22"/>
              </w:rPr>
              <w:t xml:space="preserve">MASA C </w:t>
            </w:r>
            <w:r w:rsidR="00743DF2" w:rsidRPr="0E71C35E">
              <w:rPr>
                <w:rFonts w:eastAsia="Arial" w:cs="Arial"/>
                <w:sz w:val="22"/>
                <w:szCs w:val="22"/>
              </w:rPr>
              <w:t>Reference Software</w:t>
            </w:r>
            <w:r w:rsidR="00743DF2">
              <w:rPr>
                <w:rFonts w:eastAsia="Arial" w:cs="Arial"/>
                <w:sz w:val="22"/>
                <w:szCs w:val="22"/>
              </w:rPr>
              <w:t xml:space="preserve"> [</w:t>
            </w:r>
            <w:r w:rsidR="005F4A05" w:rsidRPr="00B71467">
              <w:rPr>
                <w:rFonts w:eastAsia="Arial" w:cs="Arial"/>
                <w:sz w:val="22"/>
                <w:szCs w:val="22"/>
              </w:rPr>
              <w:t>S4-210840</w:t>
            </w:r>
            <w:r w:rsidR="00743DF2">
              <w:rPr>
                <w:rFonts w:eastAsia="Arial" w:cs="Arial"/>
                <w:sz w:val="22"/>
                <w:szCs w:val="22"/>
              </w:rPr>
              <w:t xml:space="preserve">] </w:t>
            </w:r>
            <w:r w:rsidR="00743DF2" w:rsidRPr="55F81861">
              <w:rPr>
                <w:rFonts w:eastAsia="Arial" w:cs="Arial"/>
                <w:sz w:val="22"/>
                <w:szCs w:val="22"/>
              </w:rPr>
              <w:t xml:space="preserve">in various configurations </w:t>
            </w:r>
            <w:r w:rsidR="00743DF2">
              <w:rPr>
                <w:rFonts w:eastAsia="Arial" w:cs="Arial"/>
                <w:sz w:val="22"/>
                <w:szCs w:val="22"/>
              </w:rPr>
              <w:t>or (for single category) using an in-house system</w:t>
            </w:r>
            <w:r w:rsidR="00743DF2" w:rsidRPr="0E71C35E">
              <w:rPr>
                <w:rFonts w:eastAsia="Arial" w:cs="Arial"/>
                <w:sz w:val="22"/>
                <w:szCs w:val="22"/>
              </w:rPr>
              <w:t>.</w:t>
            </w:r>
          </w:p>
        </w:tc>
      </w:tr>
      <w:tr w:rsidR="00743DF2" w14:paraId="39C07D68"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57A77CB1" w14:textId="77777777" w:rsidR="00743DF2" w:rsidRDefault="00743DF2" w:rsidP="00AA7F35">
            <w:pPr>
              <w:rPr>
                <w:rFonts w:eastAsia="Arial" w:cs="Arial"/>
                <w:sz w:val="22"/>
                <w:szCs w:val="22"/>
              </w:rPr>
            </w:pPr>
            <w:r w:rsidRPr="0E71C35E">
              <w:rPr>
                <w:rFonts w:eastAsia="Arial" w:cs="Arial"/>
                <w:sz w:val="22"/>
                <w:szCs w:val="22"/>
              </w:rPr>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4F678A1C" w14:textId="77777777" w:rsidR="00743DF2" w:rsidRDefault="00743DF2" w:rsidP="00AA7F35">
            <w:pPr>
              <w:rPr>
                <w:rFonts w:eastAsia="Arial" w:cs="Arial"/>
                <w:sz w:val="22"/>
                <w:szCs w:val="22"/>
              </w:rPr>
            </w:pPr>
            <w:r w:rsidRPr="0E71C35E">
              <w:rPr>
                <w:rFonts w:eastAsia="Arial" w:cs="Arial"/>
                <w:sz w:val="22"/>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522A3F05" w14:textId="4EE4E428" w:rsidR="00743DF2" w:rsidRDefault="00743DF2" w:rsidP="00415FAA">
            <w:pPr>
              <w:jc w:val="left"/>
              <w:rPr>
                <w:rFonts w:eastAsia="Arial" w:cs="Arial"/>
                <w:sz w:val="22"/>
                <w:szCs w:val="22"/>
              </w:rPr>
            </w:pPr>
            <w:r w:rsidRPr="0E71C35E">
              <w:rPr>
                <w:rFonts w:eastAsia="Arial" w:cs="Arial"/>
                <w:sz w:val="22"/>
                <w:szCs w:val="22"/>
              </w:rPr>
              <w:t>Rendering done with IVAS MASA C Reference renderer</w:t>
            </w:r>
            <w:r>
              <w:rPr>
                <w:rFonts w:eastAsia="Arial" w:cs="Arial"/>
                <w:sz w:val="22"/>
                <w:szCs w:val="22"/>
              </w:rPr>
              <w:t xml:space="preserve"> [</w:t>
            </w:r>
            <w:r w:rsidR="005F4A05" w:rsidRPr="005F4A05">
              <w:rPr>
                <w:rFonts w:eastAsia="Arial" w:cs="Arial"/>
                <w:sz w:val="22"/>
                <w:szCs w:val="22"/>
              </w:rPr>
              <w:t>S4-191167</w:t>
            </w:r>
            <w:r w:rsidR="005F4A05">
              <w:rPr>
                <w:rFonts w:eastAsia="Arial" w:cs="Arial"/>
                <w:sz w:val="22"/>
                <w:szCs w:val="22"/>
              </w:rPr>
              <w:t xml:space="preserve">, </w:t>
            </w:r>
            <w:r w:rsidR="005F4A05" w:rsidRPr="00B71467">
              <w:rPr>
                <w:rFonts w:eastAsia="Arial" w:cs="Arial"/>
                <w:sz w:val="22"/>
                <w:szCs w:val="22"/>
              </w:rPr>
              <w:t>S4-210840</w:t>
            </w:r>
            <w:r>
              <w:rPr>
                <w:rFonts w:eastAsia="Arial" w:cs="Arial"/>
                <w:sz w:val="22"/>
                <w:szCs w:val="22"/>
              </w:rPr>
              <w:t>]</w:t>
            </w:r>
            <w:r w:rsidRPr="0E71C35E">
              <w:rPr>
                <w:rFonts w:eastAsia="Arial" w:cs="Arial"/>
                <w:sz w:val="22"/>
                <w:szCs w:val="22"/>
              </w:rPr>
              <w:t>.</w:t>
            </w:r>
          </w:p>
        </w:tc>
      </w:tr>
      <w:tr w:rsidR="00743DF2" w14:paraId="23EA158C"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2897C969" w14:textId="77777777" w:rsidR="00743DF2" w:rsidRDefault="00743DF2" w:rsidP="00AA7F35">
            <w:pPr>
              <w:jc w:val="left"/>
              <w:rPr>
                <w:rFonts w:eastAsia="Arial" w:cs="Arial"/>
                <w:sz w:val="22"/>
                <w:szCs w:val="22"/>
              </w:rPr>
            </w:pPr>
            <w:r w:rsidRPr="503854A1">
              <w:rPr>
                <w:rFonts w:eastAsia="Arial" w:cs="Arial"/>
                <w:sz w:val="22"/>
                <w:szCs w:val="22"/>
              </w:rPr>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621697AF" w14:textId="77777777" w:rsidR="00743DF2" w:rsidRDefault="00743DF2" w:rsidP="00AA7F35">
            <w:pPr>
              <w:rPr>
                <w:rFonts w:eastAsia="Arial" w:cs="Arial"/>
                <w:sz w:val="22"/>
                <w:szCs w:val="22"/>
              </w:rPr>
            </w:pPr>
            <w:r w:rsidRPr="503854A1">
              <w:rPr>
                <w:rFonts w:eastAsia="Arial" w:cs="Arial"/>
                <w:sz w:val="22"/>
                <w:szCs w:val="22"/>
              </w:rPr>
              <w:t>2</w:t>
            </w:r>
          </w:p>
        </w:tc>
        <w:tc>
          <w:tcPr>
            <w:tcW w:w="5671" w:type="dxa"/>
            <w:tcBorders>
              <w:top w:val="single" w:sz="8" w:space="0" w:color="auto"/>
              <w:left w:val="single" w:sz="8" w:space="0" w:color="auto"/>
              <w:bottom w:val="single" w:sz="8" w:space="0" w:color="auto"/>
              <w:right w:val="single" w:sz="8" w:space="0" w:color="auto"/>
            </w:tcBorders>
            <w:vAlign w:val="center"/>
          </w:tcPr>
          <w:p w14:paraId="17C60CE9" w14:textId="77777777" w:rsidR="00743DF2" w:rsidRDefault="00743DF2" w:rsidP="00415FAA">
            <w:pPr>
              <w:jc w:val="left"/>
              <w:rPr>
                <w:rFonts w:eastAsia="Arial" w:cs="Arial"/>
                <w:sz w:val="22"/>
                <w:szCs w:val="22"/>
              </w:rPr>
            </w:pPr>
            <w:r w:rsidRPr="503854A1">
              <w:rPr>
                <w:rFonts w:eastAsia="Arial" w:cs="Arial"/>
                <w:sz w:val="22"/>
                <w:szCs w:val="22"/>
              </w:rPr>
              <w:t xml:space="preserve">48 kHz/SWB except for </w:t>
            </w:r>
            <w:r>
              <w:rPr>
                <w:rFonts w:eastAsia="Arial" w:cs="Arial"/>
                <w:sz w:val="22"/>
                <w:szCs w:val="22"/>
              </w:rPr>
              <w:t xml:space="preserve">reference condition </w:t>
            </w:r>
            <w:r w:rsidRPr="503854A1">
              <w:rPr>
                <w:rFonts w:eastAsia="Arial" w:cs="Arial"/>
                <w:sz w:val="22"/>
                <w:szCs w:val="22"/>
              </w:rPr>
              <w:t xml:space="preserve">2xEVS@2*8kbps which </w:t>
            </w:r>
            <w:r>
              <w:rPr>
                <w:rFonts w:eastAsia="Arial" w:cs="Arial"/>
                <w:sz w:val="22"/>
                <w:szCs w:val="22"/>
              </w:rPr>
              <w:t>used</w:t>
            </w:r>
            <w:r w:rsidRPr="503854A1">
              <w:rPr>
                <w:rFonts w:eastAsia="Arial" w:cs="Arial"/>
                <w:sz w:val="22"/>
                <w:szCs w:val="22"/>
              </w:rPr>
              <w:t xml:space="preserve"> 48 kHz/WB</w:t>
            </w:r>
          </w:p>
        </w:tc>
      </w:tr>
      <w:tr w:rsidR="00743DF2" w14:paraId="4B4FE40F"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66495999" w14:textId="77777777" w:rsidR="00743DF2" w:rsidRDefault="00743DF2" w:rsidP="00AA7F35">
            <w:pPr>
              <w:rPr>
                <w:rFonts w:eastAsia="Arial" w:cs="Arial"/>
                <w:sz w:val="22"/>
                <w:szCs w:val="22"/>
              </w:rPr>
            </w:pPr>
            <w:r w:rsidRPr="503854A1">
              <w:rPr>
                <w:rFonts w:eastAsia="Arial" w:cs="Arial"/>
                <w:sz w:val="22"/>
                <w:szCs w:val="22"/>
              </w:rPr>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26FF3633" w14:textId="77777777" w:rsidR="00743DF2" w:rsidRDefault="00743DF2" w:rsidP="00AA7F35">
            <w:pPr>
              <w:rPr>
                <w:rFonts w:eastAsia="Arial" w:cs="Arial"/>
                <w:sz w:val="22"/>
                <w:szCs w:val="22"/>
              </w:rPr>
            </w:pPr>
            <w:r w:rsidRPr="503854A1">
              <w:rPr>
                <w:rFonts w:eastAsia="Arial" w:cs="Arial"/>
                <w:sz w:val="22"/>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27CF006B" w14:textId="26A5E07E" w:rsidR="00743DF2" w:rsidRDefault="00743DF2" w:rsidP="00415FAA">
            <w:pPr>
              <w:jc w:val="left"/>
              <w:rPr>
                <w:rFonts w:eastAsia="Arial" w:cs="Arial"/>
                <w:sz w:val="22"/>
                <w:szCs w:val="22"/>
              </w:rPr>
            </w:pPr>
            <w:r w:rsidRPr="503854A1">
              <w:rPr>
                <w:rFonts w:eastAsia="Arial" w:cs="Arial"/>
                <w:sz w:val="22"/>
                <w:szCs w:val="22"/>
              </w:rPr>
              <w:t xml:space="preserve">DCR with modified instructions </w:t>
            </w:r>
            <w:r w:rsidRPr="0E71C35E">
              <w:rPr>
                <w:rFonts w:eastAsia="Arial" w:cs="Arial"/>
                <w:sz w:val="22"/>
                <w:szCs w:val="22"/>
              </w:rPr>
              <w:t xml:space="preserve">and scale </w:t>
            </w:r>
            <w:r>
              <w:rPr>
                <w:rFonts w:eastAsia="Arial" w:cs="Arial"/>
                <w:sz w:val="22"/>
                <w:szCs w:val="22"/>
              </w:rPr>
              <w:t>considered</w:t>
            </w:r>
            <w:r w:rsidRPr="503854A1">
              <w:rPr>
                <w:rFonts w:eastAsia="Arial" w:cs="Arial"/>
                <w:sz w:val="22"/>
                <w:szCs w:val="22"/>
              </w:rPr>
              <w:t xml:space="preserve"> more </w:t>
            </w:r>
            <w:r w:rsidRPr="0E71C35E">
              <w:rPr>
                <w:rFonts w:eastAsia="Arial" w:cs="Arial"/>
                <w:sz w:val="22"/>
                <w:szCs w:val="22"/>
              </w:rPr>
              <w:t>suitable</w:t>
            </w:r>
            <w:r w:rsidRPr="503854A1">
              <w:rPr>
                <w:rFonts w:eastAsia="Arial" w:cs="Arial"/>
                <w:sz w:val="22"/>
                <w:szCs w:val="22"/>
              </w:rPr>
              <w:t xml:space="preserve"> for </w:t>
            </w:r>
            <w:r w:rsidRPr="0E71C35E">
              <w:rPr>
                <w:rFonts w:eastAsia="Arial" w:cs="Arial"/>
                <w:sz w:val="22"/>
                <w:szCs w:val="22"/>
              </w:rPr>
              <w:t>binaural</w:t>
            </w:r>
            <w:r>
              <w:rPr>
                <w:rFonts w:eastAsia="Arial" w:cs="Arial"/>
                <w:sz w:val="22"/>
                <w:szCs w:val="22"/>
              </w:rPr>
              <w:t>/spatial</w:t>
            </w:r>
            <w:r w:rsidRPr="503854A1">
              <w:rPr>
                <w:rFonts w:eastAsia="Arial" w:cs="Arial"/>
                <w:sz w:val="22"/>
                <w:szCs w:val="22"/>
              </w:rPr>
              <w:t xml:space="preserve"> telephony</w:t>
            </w:r>
            <w:r w:rsidR="00F80CCE">
              <w:rPr>
                <w:rFonts w:eastAsia="Arial" w:cs="Arial"/>
                <w:sz w:val="22"/>
                <w:szCs w:val="22"/>
              </w:rPr>
              <w:t xml:space="preserve"> (see “Instructions to listeners”)</w:t>
            </w:r>
          </w:p>
        </w:tc>
      </w:tr>
      <w:tr w:rsidR="00743DF2" w14:paraId="79D2C3EC"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52ECEF76" w14:textId="77777777" w:rsidR="00743DF2" w:rsidRDefault="00743DF2" w:rsidP="00AA7F35">
            <w:pPr>
              <w:rPr>
                <w:rFonts w:eastAsia="Arial" w:cs="Arial"/>
                <w:sz w:val="22"/>
                <w:szCs w:val="22"/>
              </w:rPr>
            </w:pPr>
            <w:r w:rsidRPr="503854A1">
              <w:rPr>
                <w:rFonts w:eastAsia="Arial" w:cs="Arial"/>
                <w:sz w:val="22"/>
                <w:szCs w:val="22"/>
              </w:rPr>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66AB5DCD" w14:textId="77777777" w:rsidR="00743DF2" w:rsidRDefault="00743DF2" w:rsidP="00AA7F35">
            <w:pPr>
              <w:rPr>
                <w:rFonts w:eastAsia="Arial" w:cs="Arial"/>
                <w:sz w:val="22"/>
                <w:szCs w:val="22"/>
              </w:rPr>
            </w:pPr>
            <w:r w:rsidRPr="503854A1">
              <w:rPr>
                <w:rFonts w:eastAsia="Arial" w:cs="Arial"/>
                <w:sz w:val="22"/>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573A7CCE" w14:textId="77777777" w:rsidR="00743DF2" w:rsidRDefault="00743DF2" w:rsidP="00415FAA">
            <w:pPr>
              <w:jc w:val="left"/>
              <w:rPr>
                <w:rFonts w:eastAsia="Arial" w:cs="Arial"/>
                <w:sz w:val="22"/>
                <w:szCs w:val="22"/>
              </w:rPr>
            </w:pPr>
            <w:r w:rsidRPr="503854A1">
              <w:rPr>
                <w:rFonts w:eastAsia="Arial" w:cs="Arial"/>
                <w:sz w:val="22"/>
                <w:szCs w:val="22"/>
              </w:rPr>
              <w:t>Finnish</w:t>
            </w:r>
          </w:p>
        </w:tc>
      </w:tr>
      <w:tr w:rsidR="00743DF2" w14:paraId="4460113F"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25B333D1" w14:textId="77777777" w:rsidR="00743DF2" w:rsidRDefault="00743DF2" w:rsidP="00AA7F35">
            <w:pPr>
              <w:rPr>
                <w:rFonts w:eastAsia="Arial" w:cs="Arial"/>
                <w:sz w:val="22"/>
                <w:szCs w:val="22"/>
              </w:rPr>
            </w:pPr>
            <w:r w:rsidRPr="503854A1">
              <w:rPr>
                <w:rFonts w:eastAsia="Arial" w:cs="Arial"/>
                <w:sz w:val="22"/>
                <w:szCs w:val="22"/>
              </w:rPr>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66D78ECC" w14:textId="77777777" w:rsidR="00743DF2" w:rsidRDefault="00743DF2" w:rsidP="00AA7F35">
            <w:pPr>
              <w:rPr>
                <w:rFonts w:eastAsia="Arial" w:cs="Arial"/>
                <w:sz w:val="22"/>
                <w:szCs w:val="22"/>
              </w:rPr>
            </w:pPr>
            <w:r w:rsidRPr="503854A1">
              <w:rPr>
                <w:rFonts w:eastAsia="Arial" w:cs="Arial"/>
                <w:sz w:val="22"/>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68E18F3" w14:textId="77777777" w:rsidR="00743DF2" w:rsidRDefault="00743DF2" w:rsidP="00415FAA">
            <w:pPr>
              <w:jc w:val="left"/>
              <w:rPr>
                <w:rFonts w:eastAsia="Arial" w:cs="Arial"/>
                <w:sz w:val="22"/>
                <w:szCs w:val="22"/>
              </w:rPr>
            </w:pPr>
            <w:r w:rsidRPr="503854A1">
              <w:rPr>
                <w:rFonts w:eastAsia="Arial" w:cs="Arial"/>
                <w:sz w:val="22"/>
                <w:szCs w:val="22"/>
              </w:rPr>
              <w:t>Sennheiser HD650 headphones for binaural presentation</w:t>
            </w:r>
          </w:p>
        </w:tc>
      </w:tr>
      <w:tr w:rsidR="00743DF2" w14:paraId="445AC373" w14:textId="77777777" w:rsidTr="00AA7F35">
        <w:tc>
          <w:tcPr>
            <w:tcW w:w="3210" w:type="dxa"/>
            <w:tcBorders>
              <w:top w:val="single" w:sz="8" w:space="0" w:color="auto"/>
              <w:left w:val="single" w:sz="8" w:space="0" w:color="auto"/>
              <w:bottom w:val="single" w:sz="8" w:space="0" w:color="auto"/>
              <w:right w:val="single" w:sz="8" w:space="0" w:color="auto"/>
            </w:tcBorders>
            <w:vAlign w:val="center"/>
          </w:tcPr>
          <w:p w14:paraId="3482782D" w14:textId="77777777" w:rsidR="00743DF2" w:rsidRDefault="00743DF2" w:rsidP="00AA7F35">
            <w:pPr>
              <w:rPr>
                <w:rFonts w:eastAsia="Arial" w:cs="Arial"/>
                <w:sz w:val="22"/>
                <w:szCs w:val="22"/>
              </w:rPr>
            </w:pPr>
            <w:r w:rsidRPr="503854A1">
              <w:rPr>
                <w:rFonts w:eastAsia="Arial" w:cs="Arial"/>
                <w:sz w:val="22"/>
                <w:szCs w:val="22"/>
              </w:rPr>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0C492B78" w14:textId="77777777" w:rsidR="00743DF2" w:rsidRDefault="00743DF2" w:rsidP="00AA7F35">
            <w:pPr>
              <w:rPr>
                <w:rFonts w:eastAsia="Arial" w:cs="Arial"/>
                <w:sz w:val="22"/>
                <w:szCs w:val="22"/>
              </w:rPr>
            </w:pPr>
            <w:r w:rsidRPr="503854A1">
              <w:rPr>
                <w:rFonts w:eastAsia="Arial" w:cs="Arial"/>
                <w:sz w:val="22"/>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6E155B41" w14:textId="77777777" w:rsidR="00743DF2" w:rsidRDefault="00743DF2" w:rsidP="00415FAA">
            <w:pPr>
              <w:jc w:val="left"/>
              <w:rPr>
                <w:rFonts w:eastAsia="Arial" w:cs="Arial"/>
                <w:sz w:val="22"/>
                <w:szCs w:val="22"/>
              </w:rPr>
            </w:pPr>
            <w:r w:rsidRPr="503854A1">
              <w:rPr>
                <w:rFonts w:eastAsia="Arial" w:cs="Arial"/>
                <w:sz w:val="22"/>
                <w:szCs w:val="22"/>
              </w:rPr>
              <w:t>No room noise</w:t>
            </w:r>
          </w:p>
        </w:tc>
      </w:tr>
    </w:tbl>
    <w:p w14:paraId="018F5D66" w14:textId="77777777" w:rsidR="00743DF2" w:rsidRDefault="00743DF2" w:rsidP="6E742470">
      <w:pPr>
        <w:spacing w:after="40" w:line="240" w:lineRule="auto"/>
        <w:ind w:left="312" w:hanging="312"/>
        <w:jc w:val="left"/>
        <w:rPr>
          <w:rFonts w:eastAsia="Arial"/>
          <w:sz w:val="22"/>
          <w:szCs w:val="22"/>
        </w:rPr>
      </w:pPr>
    </w:p>
    <w:p w14:paraId="7BA3839F" w14:textId="4AFD72C2" w:rsidR="008D36CA" w:rsidRDefault="008D36CA" w:rsidP="6E742470">
      <w:pPr>
        <w:spacing w:after="40" w:line="240" w:lineRule="auto"/>
        <w:ind w:left="312" w:hanging="312"/>
        <w:jc w:val="left"/>
        <w:rPr>
          <w:rFonts w:eastAsia="Arial"/>
          <w:sz w:val="22"/>
          <w:szCs w:val="22"/>
        </w:rPr>
      </w:pPr>
    </w:p>
    <w:p w14:paraId="3CACC84F" w14:textId="77777777" w:rsidR="008D36CA" w:rsidRDefault="008D36CA" w:rsidP="00B00325">
      <w:pPr>
        <w:pStyle w:val="Heading3-IVAS-8aAppendix"/>
      </w:pPr>
      <w:r>
        <w:t>Instructions to listeners</w:t>
      </w:r>
    </w:p>
    <w:p w14:paraId="4B8D498D" w14:textId="1A234472" w:rsidR="008D36CA" w:rsidRDefault="008D36CA" w:rsidP="00B00325">
      <w:pPr>
        <w:widowControl/>
        <w:overflowPunct w:val="0"/>
        <w:autoSpaceDE w:val="0"/>
        <w:autoSpaceDN w:val="0"/>
        <w:adjustRightInd w:val="0"/>
        <w:spacing w:before="240" w:after="300" w:line="240" w:lineRule="auto"/>
        <w:textAlignment w:val="baseline"/>
        <w:rPr>
          <w:rFonts w:cs="Arial"/>
          <w:sz w:val="22"/>
          <w:szCs w:val="22"/>
          <w:lang w:val="en-US"/>
        </w:rPr>
      </w:pPr>
      <w:r>
        <w:rPr>
          <w:rFonts w:cs="Arial"/>
          <w:sz w:val="22"/>
          <w:szCs w:val="22"/>
          <w:lang w:val="en-US"/>
        </w:rPr>
        <w:t xml:space="preserve">The following </w:t>
      </w:r>
      <w:r w:rsidR="008C559B">
        <w:rPr>
          <w:rFonts w:cs="Arial"/>
          <w:sz w:val="22"/>
          <w:szCs w:val="22"/>
          <w:lang w:val="en-US"/>
        </w:rPr>
        <w:t xml:space="preserve">set of </w:t>
      </w:r>
      <w:r>
        <w:rPr>
          <w:rFonts w:cs="Arial"/>
          <w:sz w:val="22"/>
          <w:szCs w:val="22"/>
          <w:lang w:val="en-US"/>
        </w:rPr>
        <w:t xml:space="preserve">instructions were given to all listeners </w:t>
      </w:r>
      <w:r w:rsidR="003A15E6">
        <w:rPr>
          <w:rFonts w:cs="Arial"/>
          <w:sz w:val="22"/>
          <w:szCs w:val="22"/>
          <w:lang w:val="en-US"/>
        </w:rPr>
        <w:t>as</w:t>
      </w:r>
      <w:r>
        <w:rPr>
          <w:rFonts w:cs="Arial"/>
          <w:sz w:val="22"/>
          <w:szCs w:val="22"/>
          <w:lang w:val="en-US"/>
        </w:rPr>
        <w:t xml:space="preserve"> </w:t>
      </w:r>
      <w:r w:rsidR="003A15E6">
        <w:rPr>
          <w:rFonts w:cs="Arial"/>
          <w:sz w:val="22"/>
          <w:szCs w:val="22"/>
          <w:lang w:val="en-US"/>
        </w:rPr>
        <w:t>printouts</w:t>
      </w:r>
      <w:r>
        <w:rPr>
          <w:rFonts w:cs="Arial"/>
          <w:sz w:val="22"/>
          <w:szCs w:val="22"/>
          <w:lang w:val="en-US"/>
        </w:rPr>
        <w:t xml:space="preserve">. Note that the instructions were </w:t>
      </w:r>
      <w:r w:rsidRPr="1C4EB0F5">
        <w:rPr>
          <w:rFonts w:cs="Arial"/>
          <w:sz w:val="22"/>
          <w:szCs w:val="22"/>
          <w:lang w:val="en-US"/>
        </w:rPr>
        <w:t>in Finnish</w:t>
      </w:r>
      <w:r w:rsidRPr="3FA0C6FC">
        <w:rPr>
          <w:rFonts w:cs="Arial"/>
          <w:sz w:val="22"/>
          <w:szCs w:val="22"/>
          <w:lang w:val="en-US"/>
        </w:rPr>
        <w:t>,</w:t>
      </w:r>
      <w:r>
        <w:rPr>
          <w:rFonts w:cs="Arial"/>
          <w:sz w:val="22"/>
          <w:szCs w:val="22"/>
          <w:lang w:val="en-US"/>
        </w:rPr>
        <w:t xml:space="preserve"> and they are</w:t>
      </w:r>
      <w:r w:rsidRPr="3FA0C6FC">
        <w:rPr>
          <w:rFonts w:cs="Arial"/>
          <w:sz w:val="22"/>
          <w:szCs w:val="22"/>
          <w:lang w:val="en-US"/>
        </w:rPr>
        <w:t xml:space="preserve"> </w:t>
      </w:r>
      <w:r>
        <w:rPr>
          <w:rFonts w:cs="Arial"/>
          <w:sz w:val="22"/>
          <w:szCs w:val="22"/>
          <w:lang w:val="en-US"/>
        </w:rPr>
        <w:t xml:space="preserve">here </w:t>
      </w:r>
      <w:r w:rsidRPr="575D1FC4">
        <w:rPr>
          <w:rFonts w:cs="Arial"/>
          <w:sz w:val="22"/>
          <w:szCs w:val="22"/>
          <w:lang w:val="en-US"/>
        </w:rPr>
        <w:t xml:space="preserve">translated </w:t>
      </w:r>
      <w:r>
        <w:rPr>
          <w:rFonts w:cs="Arial"/>
          <w:sz w:val="22"/>
          <w:szCs w:val="22"/>
          <w:lang w:val="en-US"/>
        </w:rPr>
        <w:t>into</w:t>
      </w:r>
      <w:r w:rsidRPr="08EDAEBC">
        <w:rPr>
          <w:rFonts w:cs="Arial"/>
          <w:sz w:val="22"/>
          <w:szCs w:val="22"/>
          <w:lang w:val="en-US"/>
        </w:rPr>
        <w:t xml:space="preserve"> </w:t>
      </w:r>
      <w:r w:rsidRPr="5E37654D">
        <w:rPr>
          <w:rFonts w:cs="Arial"/>
          <w:sz w:val="22"/>
          <w:szCs w:val="22"/>
          <w:lang w:val="en-US"/>
        </w:rPr>
        <w:t xml:space="preserve">English </w:t>
      </w:r>
      <w:r>
        <w:rPr>
          <w:rFonts w:cs="Arial"/>
          <w:sz w:val="22"/>
          <w:szCs w:val="22"/>
          <w:lang w:val="en-US"/>
        </w:rPr>
        <w:t>to aid the reader</w:t>
      </w:r>
      <w:r w:rsidRPr="0776B0EE">
        <w:rPr>
          <w:rFonts w:cs="Arial"/>
          <w:sz w:val="22"/>
          <w:szCs w:val="22"/>
          <w:lang w:val="en-US"/>
        </w:rPr>
        <w:t>.</w:t>
      </w:r>
    </w:p>
    <w:tbl>
      <w:tblPr>
        <w:tblStyle w:val="TableGrid"/>
        <w:tblW w:w="9630" w:type="dxa"/>
        <w:tblLayout w:type="fixed"/>
        <w:tblLook w:val="06A0" w:firstRow="1" w:lastRow="0" w:firstColumn="1" w:lastColumn="0" w:noHBand="1" w:noVBand="1"/>
      </w:tblPr>
      <w:tblGrid>
        <w:gridCol w:w="9630"/>
      </w:tblGrid>
      <w:tr w:rsidR="008D36CA" w14:paraId="6817ABC3" w14:textId="77777777" w:rsidTr="00AA7F35">
        <w:tc>
          <w:tcPr>
            <w:tcW w:w="9630" w:type="dxa"/>
          </w:tcPr>
          <w:p w14:paraId="064B91AC" w14:textId="77777777" w:rsidR="008D36CA" w:rsidRDefault="008D36CA" w:rsidP="00AA7F35">
            <w:pPr>
              <w:spacing w:after="300" w:line="240" w:lineRule="auto"/>
              <w:rPr>
                <w:rFonts w:cs="Arial"/>
                <w:sz w:val="22"/>
                <w:szCs w:val="22"/>
                <w:lang w:val="en-US"/>
              </w:rPr>
            </w:pPr>
            <w:r w:rsidRPr="107585C6">
              <w:rPr>
                <w:rFonts w:cs="Arial"/>
                <w:sz w:val="22"/>
                <w:szCs w:val="22"/>
                <w:lang w:val="en-US"/>
              </w:rPr>
              <w:t>Listening instructions:</w:t>
            </w:r>
          </w:p>
          <w:p w14:paraId="1C203918" w14:textId="77777777" w:rsidR="008D36CA" w:rsidRDefault="008D36CA" w:rsidP="00AA7F35">
            <w:pPr>
              <w:spacing w:after="300" w:line="240" w:lineRule="auto"/>
              <w:rPr>
                <w:rFonts w:cs="Arial"/>
                <w:sz w:val="22"/>
                <w:szCs w:val="22"/>
                <w:lang w:val="en-US"/>
              </w:rPr>
            </w:pPr>
            <w:r w:rsidRPr="107585C6">
              <w:rPr>
                <w:rFonts w:cs="Arial"/>
                <w:sz w:val="22"/>
                <w:szCs w:val="22"/>
                <w:lang w:val="en-US"/>
              </w:rPr>
              <w:t xml:space="preserve">You will hear through stereo </w:t>
            </w:r>
            <w:r w:rsidRPr="0E71C35E">
              <w:rPr>
                <w:rFonts w:cs="Arial"/>
                <w:sz w:val="22"/>
                <w:szCs w:val="22"/>
                <w:lang w:val="en-US"/>
              </w:rPr>
              <w:t>headphones</w:t>
            </w:r>
            <w:r w:rsidRPr="107585C6">
              <w:rPr>
                <w:rFonts w:cs="Arial"/>
                <w:sz w:val="22"/>
                <w:szCs w:val="22"/>
                <w:lang w:val="en-US"/>
              </w:rPr>
              <w:t xml:space="preserve"> </w:t>
            </w:r>
            <w:r>
              <w:rPr>
                <w:rFonts w:cs="Arial"/>
                <w:sz w:val="22"/>
                <w:szCs w:val="22"/>
                <w:lang w:val="en-US"/>
              </w:rPr>
              <w:t xml:space="preserve">pairs of </w:t>
            </w:r>
            <w:r w:rsidRPr="107585C6">
              <w:rPr>
                <w:rFonts w:cs="Arial"/>
                <w:sz w:val="22"/>
                <w:szCs w:val="22"/>
                <w:lang w:val="en-US"/>
              </w:rPr>
              <w:t xml:space="preserve">binaural speech samples. Binaural means that you can locate </w:t>
            </w:r>
            <w:r>
              <w:rPr>
                <w:rFonts w:cs="Arial"/>
                <w:sz w:val="22"/>
                <w:szCs w:val="22"/>
                <w:lang w:val="en-US"/>
              </w:rPr>
              <w:t>various</w:t>
            </w:r>
            <w:r w:rsidRPr="107585C6">
              <w:rPr>
                <w:rFonts w:cs="Arial"/>
                <w:sz w:val="22"/>
                <w:szCs w:val="22"/>
                <w:lang w:val="en-US"/>
              </w:rPr>
              <w:t xml:space="preserve"> sound sources </w:t>
            </w:r>
            <w:r>
              <w:rPr>
                <w:rFonts w:cs="Arial"/>
                <w:sz w:val="22"/>
                <w:szCs w:val="22"/>
                <w:lang w:val="en-US"/>
              </w:rPr>
              <w:t xml:space="preserve">around yourself </w:t>
            </w:r>
            <w:r w:rsidRPr="107585C6">
              <w:rPr>
                <w:rFonts w:cs="Arial"/>
                <w:sz w:val="22"/>
                <w:szCs w:val="22"/>
                <w:lang w:val="en-US"/>
              </w:rPr>
              <w:t>while listening</w:t>
            </w:r>
            <w:r w:rsidRPr="0E71C35E">
              <w:rPr>
                <w:rFonts w:cs="Arial"/>
                <w:sz w:val="22"/>
                <w:szCs w:val="22"/>
                <w:lang w:val="en-US"/>
              </w:rPr>
              <w:t xml:space="preserve"> with headphones.</w:t>
            </w:r>
            <w:r w:rsidRPr="107585C6">
              <w:rPr>
                <w:rFonts w:cs="Arial"/>
                <w:sz w:val="22"/>
                <w:szCs w:val="22"/>
                <w:lang w:val="en-US"/>
              </w:rPr>
              <w:t xml:space="preserve"> For example, </w:t>
            </w:r>
            <w:r>
              <w:rPr>
                <w:rFonts w:cs="Arial"/>
                <w:sz w:val="22"/>
                <w:szCs w:val="22"/>
                <w:lang w:val="en-US"/>
              </w:rPr>
              <w:t xml:space="preserve">a </w:t>
            </w:r>
            <w:r w:rsidRPr="107585C6">
              <w:rPr>
                <w:rFonts w:cs="Arial"/>
                <w:sz w:val="22"/>
                <w:szCs w:val="22"/>
                <w:lang w:val="en-US"/>
              </w:rPr>
              <w:t xml:space="preserve">first talker may </w:t>
            </w:r>
            <w:r>
              <w:rPr>
                <w:rFonts w:cs="Arial"/>
                <w:sz w:val="22"/>
                <w:szCs w:val="22"/>
                <w:lang w:val="en-US"/>
              </w:rPr>
              <w:t xml:space="preserve">appear to </w:t>
            </w:r>
            <w:r w:rsidRPr="107585C6">
              <w:rPr>
                <w:rFonts w:cs="Arial"/>
                <w:sz w:val="22"/>
                <w:szCs w:val="22"/>
                <w:lang w:val="en-US"/>
              </w:rPr>
              <w:t>talk from the left</w:t>
            </w:r>
            <w:r>
              <w:rPr>
                <w:rFonts w:cs="Arial"/>
                <w:sz w:val="22"/>
                <w:szCs w:val="22"/>
                <w:lang w:val="en-US"/>
              </w:rPr>
              <w:t>-hand side</w:t>
            </w:r>
            <w:r w:rsidRPr="107585C6">
              <w:rPr>
                <w:rFonts w:cs="Arial"/>
                <w:sz w:val="22"/>
                <w:szCs w:val="22"/>
                <w:lang w:val="en-US"/>
              </w:rPr>
              <w:t xml:space="preserve"> and </w:t>
            </w:r>
            <w:r>
              <w:rPr>
                <w:rFonts w:cs="Arial"/>
                <w:sz w:val="22"/>
                <w:szCs w:val="22"/>
                <w:lang w:val="en-US"/>
              </w:rPr>
              <w:t xml:space="preserve">a </w:t>
            </w:r>
            <w:r w:rsidRPr="107585C6">
              <w:rPr>
                <w:rFonts w:cs="Arial"/>
                <w:sz w:val="22"/>
                <w:szCs w:val="22"/>
                <w:lang w:val="en-US"/>
              </w:rPr>
              <w:t xml:space="preserve">second </w:t>
            </w:r>
            <w:r>
              <w:rPr>
                <w:rFonts w:cs="Arial"/>
                <w:sz w:val="22"/>
                <w:szCs w:val="22"/>
                <w:lang w:val="en-US"/>
              </w:rPr>
              <w:t xml:space="preserve">talker </w:t>
            </w:r>
            <w:r w:rsidRPr="107585C6">
              <w:rPr>
                <w:rFonts w:cs="Arial"/>
                <w:sz w:val="22"/>
                <w:szCs w:val="22"/>
                <w:lang w:val="en-US"/>
              </w:rPr>
              <w:t>from the right</w:t>
            </w:r>
            <w:r>
              <w:rPr>
                <w:rFonts w:cs="Arial"/>
                <w:sz w:val="22"/>
                <w:szCs w:val="22"/>
                <w:lang w:val="en-US"/>
              </w:rPr>
              <w:t>-hand side</w:t>
            </w:r>
            <w:r w:rsidRPr="107585C6">
              <w:rPr>
                <w:rFonts w:cs="Arial"/>
                <w:sz w:val="22"/>
                <w:szCs w:val="22"/>
                <w:lang w:val="en-US"/>
              </w:rPr>
              <w:t xml:space="preserve">. This may also be called spatial audio. In </w:t>
            </w:r>
            <w:r>
              <w:rPr>
                <w:rFonts w:cs="Arial"/>
                <w:sz w:val="22"/>
                <w:szCs w:val="22"/>
                <w:lang w:val="en-US"/>
              </w:rPr>
              <w:t xml:space="preserve">traditional </w:t>
            </w:r>
            <w:r w:rsidRPr="107585C6">
              <w:rPr>
                <w:rFonts w:cs="Arial"/>
                <w:sz w:val="22"/>
                <w:szCs w:val="22"/>
                <w:lang w:val="en-US"/>
              </w:rPr>
              <w:t xml:space="preserve">mono </w:t>
            </w:r>
            <w:r>
              <w:rPr>
                <w:rFonts w:cs="Arial"/>
                <w:sz w:val="22"/>
                <w:szCs w:val="22"/>
                <w:lang w:val="en-US"/>
              </w:rPr>
              <w:t xml:space="preserve">audio </w:t>
            </w:r>
            <w:r w:rsidRPr="107585C6">
              <w:rPr>
                <w:rFonts w:cs="Arial"/>
                <w:sz w:val="22"/>
                <w:szCs w:val="22"/>
                <w:lang w:val="en-US"/>
              </w:rPr>
              <w:t>you cannot hear the direction</w:t>
            </w:r>
            <w:r>
              <w:rPr>
                <w:rFonts w:cs="Arial"/>
                <w:sz w:val="22"/>
                <w:szCs w:val="22"/>
                <w:lang w:val="en-US"/>
              </w:rPr>
              <w:t xml:space="preserve"> of the talkers like in spatial audio.</w:t>
            </w:r>
            <w:r w:rsidRPr="107585C6">
              <w:rPr>
                <w:rFonts w:cs="Arial"/>
                <w:sz w:val="22"/>
                <w:szCs w:val="22"/>
                <w:lang w:val="en-US"/>
              </w:rPr>
              <w:t xml:space="preserve"> </w:t>
            </w:r>
            <w:r>
              <w:rPr>
                <w:rFonts w:cs="Arial"/>
                <w:sz w:val="22"/>
                <w:szCs w:val="22"/>
                <w:lang w:val="en-US"/>
              </w:rPr>
              <w:t>Instead, both</w:t>
            </w:r>
            <w:r w:rsidRPr="107585C6">
              <w:rPr>
                <w:rFonts w:cs="Arial"/>
                <w:sz w:val="22"/>
                <w:szCs w:val="22"/>
                <w:lang w:val="en-US"/>
              </w:rPr>
              <w:t xml:space="preserve"> </w:t>
            </w:r>
            <w:r>
              <w:rPr>
                <w:rFonts w:cs="Arial"/>
                <w:sz w:val="22"/>
                <w:szCs w:val="22"/>
                <w:lang w:val="en-US"/>
              </w:rPr>
              <w:t>talkers</w:t>
            </w:r>
            <w:r w:rsidRPr="107585C6">
              <w:rPr>
                <w:rFonts w:cs="Arial"/>
                <w:sz w:val="22"/>
                <w:szCs w:val="22"/>
                <w:lang w:val="en-US"/>
              </w:rPr>
              <w:t xml:space="preserve"> appear to </w:t>
            </w:r>
            <w:r>
              <w:rPr>
                <w:rFonts w:cs="Arial"/>
                <w:sz w:val="22"/>
                <w:szCs w:val="22"/>
                <w:lang w:val="en-US"/>
              </w:rPr>
              <w:t>talk</w:t>
            </w:r>
            <w:r w:rsidRPr="107585C6">
              <w:rPr>
                <w:rFonts w:cs="Arial"/>
                <w:sz w:val="22"/>
                <w:szCs w:val="22"/>
                <w:lang w:val="en-US"/>
              </w:rPr>
              <w:t xml:space="preserve"> from the same position</w:t>
            </w:r>
            <w:r>
              <w:rPr>
                <w:rFonts w:cs="Arial"/>
                <w:sz w:val="22"/>
                <w:szCs w:val="22"/>
                <w:lang w:val="en-US"/>
              </w:rPr>
              <w:t xml:space="preserve"> inside your head</w:t>
            </w:r>
            <w:r w:rsidRPr="107585C6">
              <w:rPr>
                <w:rFonts w:cs="Arial"/>
                <w:sz w:val="22"/>
                <w:szCs w:val="22"/>
                <w:lang w:val="en-US"/>
              </w:rPr>
              <w:t xml:space="preserve">. </w:t>
            </w:r>
          </w:p>
          <w:p w14:paraId="1B3B1DBF" w14:textId="77777777" w:rsidR="008D36CA" w:rsidRDefault="008D36CA" w:rsidP="00AA7F35">
            <w:pPr>
              <w:spacing w:after="300" w:line="240" w:lineRule="auto"/>
              <w:rPr>
                <w:sz w:val="22"/>
                <w:szCs w:val="22"/>
                <w:lang w:val="en-US"/>
              </w:rPr>
            </w:pPr>
            <w:r w:rsidRPr="107585C6">
              <w:rPr>
                <w:rFonts w:cs="Arial"/>
                <w:sz w:val="22"/>
                <w:szCs w:val="22"/>
                <w:lang w:val="en-US"/>
              </w:rPr>
              <w:t xml:space="preserve">The samples </w:t>
            </w:r>
            <w:r>
              <w:rPr>
                <w:rFonts w:cs="Arial"/>
                <w:sz w:val="22"/>
                <w:szCs w:val="22"/>
                <w:lang w:val="en-US"/>
              </w:rPr>
              <w:t xml:space="preserve">you are about to hear </w:t>
            </w:r>
            <w:r w:rsidRPr="107585C6">
              <w:rPr>
                <w:rFonts w:cs="Arial"/>
                <w:sz w:val="22"/>
                <w:szCs w:val="22"/>
                <w:lang w:val="en-US"/>
              </w:rPr>
              <w:t>were recorded in real environments and may contain in addition to main talkers’ speech various ambient noises, music</w:t>
            </w:r>
            <w:r>
              <w:rPr>
                <w:rFonts w:cs="Arial"/>
                <w:sz w:val="22"/>
                <w:szCs w:val="22"/>
                <w:lang w:val="en-US"/>
              </w:rPr>
              <w:t>,</w:t>
            </w:r>
            <w:r w:rsidRPr="107585C6">
              <w:rPr>
                <w:rFonts w:cs="Arial"/>
                <w:sz w:val="22"/>
                <w:szCs w:val="22"/>
                <w:lang w:val="en-US"/>
              </w:rPr>
              <w:t xml:space="preserve"> and distant </w:t>
            </w:r>
            <w:r>
              <w:rPr>
                <w:rFonts w:cs="Arial"/>
                <w:sz w:val="22"/>
                <w:szCs w:val="22"/>
                <w:lang w:val="en-US"/>
              </w:rPr>
              <w:t>chatter</w:t>
            </w:r>
            <w:r w:rsidRPr="107585C6">
              <w:rPr>
                <w:rFonts w:cs="Arial"/>
                <w:sz w:val="22"/>
                <w:szCs w:val="22"/>
                <w:lang w:val="en-US"/>
              </w:rPr>
              <w:t xml:space="preserve"> </w:t>
            </w:r>
            <w:r>
              <w:rPr>
                <w:rFonts w:cs="Arial"/>
                <w:sz w:val="22"/>
                <w:szCs w:val="22"/>
                <w:lang w:val="en-US"/>
              </w:rPr>
              <w:t>by</w:t>
            </w:r>
            <w:r w:rsidRPr="107585C6">
              <w:rPr>
                <w:rFonts w:cs="Arial"/>
                <w:sz w:val="22"/>
                <w:szCs w:val="22"/>
                <w:lang w:val="en-US"/>
              </w:rPr>
              <w:t xml:space="preserve"> other people.</w:t>
            </w:r>
          </w:p>
          <w:p w14:paraId="45F0DB90" w14:textId="77777777" w:rsidR="008D36CA" w:rsidRDefault="008D36CA" w:rsidP="00AA7F35">
            <w:pPr>
              <w:spacing w:after="300" w:line="240" w:lineRule="auto"/>
              <w:rPr>
                <w:rFonts w:cs="Arial"/>
                <w:sz w:val="22"/>
                <w:szCs w:val="22"/>
                <w:lang w:val="en-US"/>
              </w:rPr>
            </w:pPr>
            <w:r w:rsidRPr="107585C6">
              <w:rPr>
                <w:rFonts w:cs="Arial"/>
                <w:sz w:val="22"/>
                <w:szCs w:val="22"/>
                <w:lang w:val="en-US"/>
              </w:rPr>
              <w:t xml:space="preserve">The first </w:t>
            </w:r>
            <w:r>
              <w:rPr>
                <w:rFonts w:cs="Arial"/>
                <w:sz w:val="22"/>
                <w:szCs w:val="22"/>
                <w:lang w:val="en-US"/>
              </w:rPr>
              <w:t>speech</w:t>
            </w:r>
            <w:r w:rsidRPr="107585C6">
              <w:rPr>
                <w:rFonts w:cs="Arial"/>
                <w:sz w:val="22"/>
                <w:szCs w:val="22"/>
                <w:lang w:val="en-US"/>
              </w:rPr>
              <w:t xml:space="preserve"> sample</w:t>
            </w:r>
            <w:r>
              <w:rPr>
                <w:rFonts w:cs="Arial"/>
                <w:sz w:val="22"/>
                <w:szCs w:val="22"/>
                <w:lang w:val="en-US"/>
              </w:rPr>
              <w:t xml:space="preserve"> of each pair</w:t>
            </w:r>
            <w:r w:rsidRPr="107585C6">
              <w:rPr>
                <w:rFonts w:cs="Arial"/>
                <w:sz w:val="22"/>
                <w:szCs w:val="22"/>
                <w:lang w:val="en-US"/>
              </w:rPr>
              <w:t xml:space="preserve"> is the original. Right after the first sample you will hear the sample again. For the second sample there may have been used some future mobile phone technology. Your </w:t>
            </w:r>
            <w:r>
              <w:rPr>
                <w:rFonts w:cs="Arial"/>
                <w:sz w:val="22"/>
                <w:szCs w:val="22"/>
                <w:lang w:val="en-US"/>
              </w:rPr>
              <w:t>task</w:t>
            </w:r>
            <w:r w:rsidRPr="107585C6">
              <w:rPr>
                <w:rFonts w:cs="Arial"/>
                <w:sz w:val="22"/>
                <w:szCs w:val="22"/>
                <w:lang w:val="en-US"/>
              </w:rPr>
              <w:t xml:space="preserve"> is to evaluate the </w:t>
            </w:r>
            <w:r>
              <w:rPr>
                <w:rFonts w:cs="Arial"/>
                <w:sz w:val="22"/>
                <w:szCs w:val="22"/>
                <w:lang w:val="en-US"/>
              </w:rPr>
              <w:t>second speech</w:t>
            </w:r>
            <w:r w:rsidRPr="107585C6">
              <w:rPr>
                <w:rFonts w:cs="Arial"/>
                <w:sz w:val="22"/>
                <w:szCs w:val="22"/>
                <w:lang w:val="en-US"/>
              </w:rPr>
              <w:t xml:space="preserve"> sample </w:t>
            </w:r>
            <w:r>
              <w:rPr>
                <w:rFonts w:cs="Arial"/>
                <w:sz w:val="22"/>
                <w:szCs w:val="22"/>
                <w:lang w:val="en-US"/>
              </w:rPr>
              <w:t>compared to</w:t>
            </w:r>
            <w:r w:rsidRPr="107585C6">
              <w:rPr>
                <w:rFonts w:cs="Arial"/>
                <w:sz w:val="22"/>
                <w:szCs w:val="22"/>
                <w:lang w:val="en-US"/>
              </w:rPr>
              <w:t xml:space="preserve"> the first </w:t>
            </w:r>
            <w:r>
              <w:rPr>
                <w:rFonts w:cs="Arial"/>
                <w:sz w:val="22"/>
                <w:szCs w:val="22"/>
                <w:lang w:val="en-US"/>
              </w:rPr>
              <w:t>speech</w:t>
            </w:r>
            <w:r w:rsidRPr="107585C6">
              <w:rPr>
                <w:rFonts w:cs="Arial"/>
                <w:sz w:val="22"/>
                <w:szCs w:val="22"/>
                <w:lang w:val="en-US"/>
              </w:rPr>
              <w:t xml:space="preserve"> sample</w:t>
            </w:r>
            <w:r>
              <w:rPr>
                <w:rFonts w:cs="Arial"/>
                <w:sz w:val="22"/>
                <w:szCs w:val="22"/>
                <w:lang w:val="en-US"/>
              </w:rPr>
              <w:t>.</w:t>
            </w:r>
            <w:r w:rsidRPr="107585C6">
              <w:rPr>
                <w:rFonts w:cs="Arial"/>
                <w:sz w:val="22"/>
                <w:szCs w:val="22"/>
                <w:lang w:val="en-US"/>
              </w:rPr>
              <w:t xml:space="preserve"> </w:t>
            </w:r>
            <w:r>
              <w:rPr>
                <w:rFonts w:cs="Arial"/>
                <w:sz w:val="22"/>
                <w:szCs w:val="22"/>
                <w:lang w:val="en-US"/>
              </w:rPr>
              <w:t xml:space="preserve">Your task is to </w:t>
            </w:r>
            <w:r w:rsidRPr="107585C6">
              <w:rPr>
                <w:rFonts w:cs="Arial"/>
                <w:sz w:val="22"/>
                <w:szCs w:val="22"/>
                <w:lang w:val="en-US"/>
              </w:rPr>
              <w:t xml:space="preserve">evaluate both the voice quality and </w:t>
            </w:r>
            <w:r>
              <w:rPr>
                <w:rFonts w:cs="Arial"/>
                <w:sz w:val="22"/>
                <w:szCs w:val="22"/>
                <w:lang w:val="en-US"/>
              </w:rPr>
              <w:t xml:space="preserve">the </w:t>
            </w:r>
            <w:r w:rsidRPr="107585C6">
              <w:rPr>
                <w:rFonts w:cs="Arial"/>
                <w:sz w:val="22"/>
                <w:szCs w:val="22"/>
                <w:lang w:val="en-US"/>
              </w:rPr>
              <w:t xml:space="preserve">spatial representation </w:t>
            </w:r>
            <w:r>
              <w:rPr>
                <w:rFonts w:cs="Arial"/>
                <w:sz w:val="22"/>
                <w:szCs w:val="22"/>
                <w:lang w:val="en-US"/>
              </w:rPr>
              <w:t>of the second speech sample compared</w:t>
            </w:r>
            <w:r w:rsidRPr="107585C6">
              <w:rPr>
                <w:rFonts w:cs="Arial"/>
                <w:sz w:val="22"/>
                <w:szCs w:val="22"/>
                <w:lang w:val="en-US"/>
              </w:rPr>
              <w:t xml:space="preserve"> to the first </w:t>
            </w:r>
            <w:r>
              <w:rPr>
                <w:rFonts w:cs="Arial"/>
                <w:sz w:val="22"/>
                <w:szCs w:val="22"/>
                <w:lang w:val="en-US"/>
              </w:rPr>
              <w:t xml:space="preserve">speech </w:t>
            </w:r>
            <w:r w:rsidRPr="107585C6">
              <w:rPr>
                <w:rFonts w:cs="Arial"/>
                <w:sz w:val="22"/>
                <w:szCs w:val="22"/>
                <w:lang w:val="en-US"/>
              </w:rPr>
              <w:t>sample.</w:t>
            </w:r>
            <w:r>
              <w:rPr>
                <w:rFonts w:cs="Arial"/>
                <w:sz w:val="22"/>
                <w:szCs w:val="22"/>
                <w:lang w:val="en-US"/>
              </w:rPr>
              <w:t xml:space="preserve"> We can call this combination of voice quality and the spatial quality the Overall quality of the sample.</w:t>
            </w:r>
          </w:p>
          <w:p w14:paraId="4423FF79" w14:textId="77777777" w:rsidR="008D36CA" w:rsidRDefault="008D36CA" w:rsidP="00AA7F35">
            <w:pPr>
              <w:spacing w:after="300" w:line="240" w:lineRule="auto"/>
              <w:rPr>
                <w:rFonts w:cs="Arial"/>
                <w:sz w:val="22"/>
                <w:szCs w:val="22"/>
                <w:lang w:val="en-US"/>
              </w:rPr>
            </w:pPr>
            <w:r w:rsidRPr="107585C6">
              <w:rPr>
                <w:rFonts w:cs="Arial"/>
                <w:sz w:val="22"/>
                <w:szCs w:val="22"/>
                <w:lang w:val="en-US"/>
              </w:rPr>
              <w:t xml:space="preserve">The </w:t>
            </w:r>
            <w:r>
              <w:rPr>
                <w:rFonts w:cs="Arial"/>
                <w:sz w:val="22"/>
                <w:szCs w:val="22"/>
                <w:lang w:val="en-US"/>
              </w:rPr>
              <w:t>O</w:t>
            </w:r>
            <w:r w:rsidRPr="107585C6">
              <w:rPr>
                <w:rFonts w:cs="Arial"/>
                <w:sz w:val="22"/>
                <w:szCs w:val="22"/>
                <w:lang w:val="en-US"/>
              </w:rPr>
              <w:t xml:space="preserve">verall quality </w:t>
            </w:r>
            <w:r>
              <w:rPr>
                <w:rFonts w:cs="Arial"/>
                <w:sz w:val="22"/>
                <w:szCs w:val="22"/>
                <w:lang w:val="en-US"/>
              </w:rPr>
              <w:t>degradation of</w:t>
            </w:r>
            <w:r w:rsidRPr="107585C6">
              <w:rPr>
                <w:rFonts w:cs="Arial"/>
                <w:sz w:val="22"/>
                <w:szCs w:val="22"/>
                <w:lang w:val="en-US"/>
              </w:rPr>
              <w:t xml:space="preserve"> the second </w:t>
            </w:r>
            <w:r>
              <w:rPr>
                <w:rFonts w:cs="Arial"/>
                <w:sz w:val="22"/>
                <w:szCs w:val="22"/>
                <w:lang w:val="en-US"/>
              </w:rPr>
              <w:t xml:space="preserve">speech </w:t>
            </w:r>
            <w:r w:rsidRPr="107585C6">
              <w:rPr>
                <w:rFonts w:cs="Arial"/>
                <w:sz w:val="22"/>
                <w:szCs w:val="22"/>
                <w:lang w:val="en-US"/>
              </w:rPr>
              <w:t xml:space="preserve">sample compared to the first </w:t>
            </w:r>
            <w:r>
              <w:rPr>
                <w:rFonts w:cs="Arial"/>
                <w:sz w:val="22"/>
                <w:szCs w:val="22"/>
                <w:lang w:val="en-US"/>
              </w:rPr>
              <w:t xml:space="preserve">speech </w:t>
            </w:r>
            <w:r w:rsidRPr="107585C6">
              <w:rPr>
                <w:rFonts w:cs="Arial"/>
                <w:sz w:val="22"/>
                <w:szCs w:val="22"/>
                <w:lang w:val="en-US"/>
              </w:rPr>
              <w:t>sample is</w:t>
            </w:r>
            <w:r w:rsidRPr="0E71C35E">
              <w:rPr>
                <w:rFonts w:cs="Arial"/>
                <w:sz w:val="22"/>
                <w:szCs w:val="22"/>
                <w:lang w:val="en-US"/>
              </w:rPr>
              <w:t xml:space="preserve"> evaluated using </w:t>
            </w:r>
            <w:r>
              <w:rPr>
                <w:rFonts w:cs="Arial"/>
                <w:sz w:val="22"/>
                <w:szCs w:val="22"/>
                <w:lang w:val="en-US"/>
              </w:rPr>
              <w:t xml:space="preserve">the </w:t>
            </w:r>
            <w:r w:rsidRPr="0E71C35E">
              <w:rPr>
                <w:rFonts w:cs="Arial"/>
                <w:sz w:val="22"/>
                <w:szCs w:val="22"/>
                <w:lang w:val="en-US"/>
              </w:rPr>
              <w:t>following scale</w:t>
            </w:r>
            <w:r w:rsidRPr="107585C6">
              <w:rPr>
                <w:rFonts w:cs="Arial"/>
                <w:sz w:val="22"/>
                <w:szCs w:val="22"/>
                <w:lang w:val="en-US"/>
              </w:rPr>
              <w:t>:</w:t>
            </w:r>
          </w:p>
          <w:p w14:paraId="340CAED5" w14:textId="77777777" w:rsidR="008D36CA" w:rsidRDefault="008D36CA" w:rsidP="00AA7F35">
            <w:pPr>
              <w:spacing w:after="300" w:line="240" w:lineRule="auto"/>
              <w:rPr>
                <w:sz w:val="22"/>
                <w:szCs w:val="22"/>
                <w:lang w:val="en-US"/>
              </w:rPr>
            </w:pPr>
            <w:r w:rsidRPr="107585C6">
              <w:rPr>
                <w:rFonts w:cs="Arial"/>
                <w:sz w:val="22"/>
                <w:szCs w:val="22"/>
                <w:lang w:val="en-US"/>
              </w:rPr>
              <w:t xml:space="preserve">5 Degradation is </w:t>
            </w:r>
            <w:r>
              <w:rPr>
                <w:rFonts w:cs="Arial"/>
                <w:sz w:val="22"/>
                <w:szCs w:val="22"/>
                <w:lang w:val="en-US"/>
              </w:rPr>
              <w:t>in</w:t>
            </w:r>
            <w:r w:rsidRPr="107585C6">
              <w:rPr>
                <w:rFonts w:cs="Arial"/>
                <w:sz w:val="22"/>
                <w:szCs w:val="22"/>
                <w:lang w:val="en-US"/>
              </w:rPr>
              <w:t>audible</w:t>
            </w:r>
          </w:p>
          <w:p w14:paraId="659BEE1A" w14:textId="77777777" w:rsidR="008D36CA" w:rsidRDefault="008D36CA" w:rsidP="00AA7F35">
            <w:pPr>
              <w:spacing w:after="300" w:line="240" w:lineRule="auto"/>
              <w:rPr>
                <w:sz w:val="22"/>
                <w:szCs w:val="22"/>
                <w:lang w:val="en-US"/>
              </w:rPr>
            </w:pPr>
            <w:r w:rsidRPr="107585C6">
              <w:rPr>
                <w:rFonts w:cs="Arial"/>
                <w:sz w:val="22"/>
                <w:szCs w:val="22"/>
                <w:lang w:val="en-US"/>
              </w:rPr>
              <w:t>4 Degradation is barely audible</w:t>
            </w:r>
          </w:p>
          <w:p w14:paraId="2A0A5BA6" w14:textId="77777777" w:rsidR="008D36CA" w:rsidRDefault="008D36CA" w:rsidP="00AA7F35">
            <w:pPr>
              <w:spacing w:after="300" w:line="240" w:lineRule="auto"/>
              <w:rPr>
                <w:rFonts w:cs="Arial"/>
                <w:sz w:val="22"/>
                <w:szCs w:val="22"/>
                <w:lang w:val="en-US"/>
              </w:rPr>
            </w:pPr>
            <w:r w:rsidRPr="107585C6">
              <w:rPr>
                <w:rFonts w:cs="Arial"/>
                <w:sz w:val="22"/>
                <w:szCs w:val="22"/>
                <w:lang w:val="en-US"/>
              </w:rPr>
              <w:t>3 Degradation is audible but not annoying</w:t>
            </w:r>
          </w:p>
          <w:p w14:paraId="6A6AC0F9" w14:textId="77777777" w:rsidR="008D36CA" w:rsidRDefault="008D36CA" w:rsidP="00AA7F35">
            <w:pPr>
              <w:spacing w:after="300" w:line="240" w:lineRule="auto"/>
              <w:rPr>
                <w:sz w:val="22"/>
                <w:szCs w:val="22"/>
                <w:lang w:val="en-US"/>
              </w:rPr>
            </w:pPr>
            <w:r w:rsidRPr="107585C6">
              <w:rPr>
                <w:sz w:val="22"/>
                <w:szCs w:val="22"/>
                <w:lang w:val="en-US"/>
              </w:rPr>
              <w:t>2 Degradation is slightly annoying</w:t>
            </w:r>
          </w:p>
          <w:p w14:paraId="1C7A1036" w14:textId="77777777" w:rsidR="008D36CA" w:rsidRDefault="008D36CA" w:rsidP="00AA7F35">
            <w:pPr>
              <w:spacing w:after="300" w:line="240" w:lineRule="auto"/>
              <w:rPr>
                <w:sz w:val="22"/>
                <w:szCs w:val="22"/>
                <w:lang w:val="en-US"/>
              </w:rPr>
            </w:pPr>
            <w:r w:rsidRPr="107585C6">
              <w:rPr>
                <w:sz w:val="22"/>
                <w:szCs w:val="22"/>
                <w:lang w:val="en-US"/>
              </w:rPr>
              <w:t>1 Degradation is annoying</w:t>
            </w:r>
          </w:p>
          <w:p w14:paraId="11CCB5D8" w14:textId="77777777" w:rsidR="008D36CA" w:rsidRDefault="008D36CA" w:rsidP="00AA7F35">
            <w:pPr>
              <w:spacing w:after="300" w:line="240" w:lineRule="auto"/>
              <w:rPr>
                <w:sz w:val="22"/>
                <w:szCs w:val="22"/>
                <w:lang w:val="en-US"/>
              </w:rPr>
            </w:pPr>
            <w:r w:rsidRPr="107585C6">
              <w:rPr>
                <w:sz w:val="22"/>
                <w:szCs w:val="22"/>
                <w:lang w:val="en-US"/>
              </w:rPr>
              <w:t>----------------------</w:t>
            </w:r>
          </w:p>
          <w:p w14:paraId="7568EB38" w14:textId="77777777" w:rsidR="008D36CA" w:rsidRDefault="008D36CA" w:rsidP="00AA7F35">
            <w:pPr>
              <w:spacing w:after="300" w:line="240" w:lineRule="auto"/>
              <w:rPr>
                <w:sz w:val="22"/>
                <w:szCs w:val="22"/>
                <w:lang w:val="en-US"/>
              </w:rPr>
            </w:pPr>
            <w:r w:rsidRPr="107585C6">
              <w:rPr>
                <w:sz w:val="22"/>
                <w:szCs w:val="22"/>
                <w:lang w:val="en-US"/>
              </w:rPr>
              <w:t xml:space="preserve">Do not </w:t>
            </w:r>
            <w:r>
              <w:rPr>
                <w:sz w:val="22"/>
                <w:szCs w:val="22"/>
                <w:lang w:val="en-US"/>
              </w:rPr>
              <w:t>take refreshments with you to the booth</w:t>
            </w:r>
            <w:r w:rsidRPr="107585C6">
              <w:rPr>
                <w:sz w:val="22"/>
                <w:szCs w:val="22"/>
                <w:lang w:val="en-US"/>
              </w:rPr>
              <w:t xml:space="preserve"> (you can have </w:t>
            </w:r>
            <w:r>
              <w:rPr>
                <w:sz w:val="22"/>
                <w:szCs w:val="22"/>
                <w:lang w:val="en-US"/>
              </w:rPr>
              <w:t>refreshments</w:t>
            </w:r>
            <w:r w:rsidRPr="107585C6">
              <w:rPr>
                <w:sz w:val="22"/>
                <w:szCs w:val="22"/>
                <w:lang w:val="en-US"/>
              </w:rPr>
              <w:t xml:space="preserve"> during the breaks)</w:t>
            </w:r>
          </w:p>
          <w:p w14:paraId="5514B5AF" w14:textId="77777777" w:rsidR="008D36CA" w:rsidRDefault="008D36CA" w:rsidP="00AA7F35">
            <w:pPr>
              <w:spacing w:after="300" w:line="240" w:lineRule="auto"/>
              <w:rPr>
                <w:sz w:val="22"/>
                <w:szCs w:val="22"/>
                <w:lang w:val="en-US"/>
              </w:rPr>
            </w:pPr>
            <w:r w:rsidRPr="107585C6">
              <w:rPr>
                <w:sz w:val="22"/>
                <w:szCs w:val="22"/>
                <w:lang w:val="en-US"/>
              </w:rPr>
              <w:t>Leave your mobile phone on the table outside the listening booths</w:t>
            </w:r>
          </w:p>
          <w:p w14:paraId="168ADB9C" w14:textId="77777777" w:rsidR="008D36CA" w:rsidRDefault="008D36CA" w:rsidP="00AA7F35">
            <w:pPr>
              <w:spacing w:after="300" w:line="240" w:lineRule="auto"/>
              <w:rPr>
                <w:sz w:val="22"/>
                <w:szCs w:val="22"/>
                <w:lang w:val="en-US"/>
              </w:rPr>
            </w:pPr>
            <w:r w:rsidRPr="107585C6">
              <w:rPr>
                <w:sz w:val="22"/>
                <w:szCs w:val="22"/>
                <w:lang w:val="en-US"/>
              </w:rPr>
              <w:t xml:space="preserve">Do not discuss about the </w:t>
            </w:r>
            <w:r>
              <w:rPr>
                <w:sz w:val="22"/>
                <w:szCs w:val="22"/>
                <w:lang w:val="en-US"/>
              </w:rPr>
              <w:t>speech</w:t>
            </w:r>
            <w:r w:rsidRPr="107585C6">
              <w:rPr>
                <w:sz w:val="22"/>
                <w:szCs w:val="22"/>
                <w:lang w:val="en-US"/>
              </w:rPr>
              <w:t xml:space="preserve"> samples with other people during the comfort breaks</w:t>
            </w:r>
          </w:p>
        </w:tc>
      </w:tr>
    </w:tbl>
    <w:p w14:paraId="6F254B9A" w14:textId="77777777" w:rsidR="008D36CA" w:rsidRDefault="008D36CA" w:rsidP="008D36CA"/>
    <w:p w14:paraId="04D24524" w14:textId="77777777" w:rsidR="008D36CA" w:rsidRDefault="008D36CA" w:rsidP="008D36CA">
      <w:pPr>
        <w:widowControl/>
        <w:overflowPunct w:val="0"/>
        <w:autoSpaceDE w:val="0"/>
        <w:autoSpaceDN w:val="0"/>
        <w:adjustRightInd w:val="0"/>
        <w:spacing w:after="300" w:line="240" w:lineRule="auto"/>
        <w:textAlignment w:val="baseline"/>
        <w:rPr>
          <w:rFonts w:cs="Arial"/>
          <w:sz w:val="22"/>
          <w:szCs w:val="22"/>
          <w:lang w:val="en-US"/>
        </w:rPr>
      </w:pPr>
      <w:r w:rsidRPr="0776B0EE">
        <w:rPr>
          <w:rFonts w:cs="Arial"/>
          <w:sz w:val="22"/>
          <w:szCs w:val="22"/>
          <w:lang w:val="en-US"/>
        </w:rPr>
        <w:t xml:space="preserve">Compared to </w:t>
      </w:r>
      <w:r w:rsidRPr="7DE431A7">
        <w:rPr>
          <w:rFonts w:cs="Arial"/>
          <w:sz w:val="22"/>
          <w:szCs w:val="22"/>
          <w:lang w:val="en-US"/>
        </w:rPr>
        <w:t>standard</w:t>
      </w:r>
      <w:r w:rsidRPr="0776B0EE">
        <w:rPr>
          <w:rFonts w:cs="Arial"/>
          <w:sz w:val="22"/>
          <w:szCs w:val="22"/>
          <w:lang w:val="en-US"/>
        </w:rPr>
        <w:t xml:space="preserve"> P.800 instructions</w:t>
      </w:r>
      <w:r>
        <w:rPr>
          <w:rFonts w:cs="Arial"/>
          <w:sz w:val="22"/>
          <w:szCs w:val="22"/>
          <w:lang w:val="en-US"/>
        </w:rPr>
        <w:t>, the</w:t>
      </w:r>
      <w:r w:rsidRPr="0776B0EE">
        <w:rPr>
          <w:rFonts w:cs="Arial"/>
          <w:sz w:val="22"/>
          <w:szCs w:val="22"/>
          <w:lang w:val="en-US"/>
        </w:rPr>
        <w:t xml:space="preserve"> listeners are guided to </w:t>
      </w:r>
      <w:r w:rsidRPr="0E71C35E">
        <w:rPr>
          <w:rFonts w:cs="Arial"/>
          <w:sz w:val="22"/>
          <w:szCs w:val="22"/>
          <w:lang w:val="en-US"/>
        </w:rPr>
        <w:t>consider</w:t>
      </w:r>
      <w:r w:rsidRPr="0776B0EE">
        <w:rPr>
          <w:rFonts w:cs="Arial"/>
          <w:sz w:val="22"/>
          <w:szCs w:val="22"/>
          <w:lang w:val="en-US"/>
        </w:rPr>
        <w:t xml:space="preserve"> </w:t>
      </w:r>
      <w:r>
        <w:rPr>
          <w:rFonts w:cs="Arial"/>
          <w:sz w:val="22"/>
          <w:szCs w:val="22"/>
          <w:lang w:val="en-US"/>
        </w:rPr>
        <w:t xml:space="preserve">the </w:t>
      </w:r>
      <w:r w:rsidRPr="0776B0EE">
        <w:rPr>
          <w:rFonts w:cs="Arial"/>
          <w:sz w:val="22"/>
          <w:szCs w:val="22"/>
          <w:lang w:val="en-US"/>
        </w:rPr>
        <w:t>overall quality</w:t>
      </w:r>
      <w:r>
        <w:rPr>
          <w:rFonts w:cs="Arial"/>
          <w:sz w:val="22"/>
          <w:szCs w:val="22"/>
          <w:lang w:val="en-US"/>
        </w:rPr>
        <w:t>, including any degradation of the speech or other sound, and any change in the</w:t>
      </w:r>
      <w:r w:rsidRPr="0776B0EE">
        <w:rPr>
          <w:rFonts w:cs="Arial"/>
          <w:sz w:val="22"/>
          <w:szCs w:val="22"/>
          <w:lang w:val="en-US"/>
        </w:rPr>
        <w:t xml:space="preserve"> spatial presentation</w:t>
      </w:r>
      <w:r>
        <w:rPr>
          <w:rFonts w:cs="Arial"/>
          <w:sz w:val="22"/>
          <w:szCs w:val="22"/>
          <w:lang w:val="en-US"/>
        </w:rPr>
        <w:t xml:space="preserve"> quality</w:t>
      </w:r>
      <w:r w:rsidRPr="0E71C35E">
        <w:rPr>
          <w:rFonts w:cs="Arial"/>
          <w:sz w:val="22"/>
          <w:szCs w:val="22"/>
          <w:lang w:val="en-US"/>
        </w:rPr>
        <w:t xml:space="preserve"> before casting the</w:t>
      </w:r>
      <w:r>
        <w:rPr>
          <w:rFonts w:cs="Arial"/>
          <w:sz w:val="22"/>
          <w:szCs w:val="22"/>
          <w:lang w:val="en-US"/>
        </w:rPr>
        <w:t>ir</w:t>
      </w:r>
      <w:r w:rsidRPr="0E71C35E">
        <w:rPr>
          <w:rFonts w:cs="Arial"/>
          <w:sz w:val="22"/>
          <w:szCs w:val="22"/>
          <w:lang w:val="en-US"/>
        </w:rPr>
        <w:t xml:space="preserve"> vote.</w:t>
      </w:r>
      <w:r w:rsidRPr="0776B0EE">
        <w:rPr>
          <w:rFonts w:cs="Arial"/>
          <w:sz w:val="22"/>
          <w:szCs w:val="22"/>
          <w:lang w:val="en-US"/>
        </w:rPr>
        <w:t xml:space="preserve"> </w:t>
      </w:r>
      <w:r w:rsidRPr="7DE431A7">
        <w:rPr>
          <w:rFonts w:cs="Arial"/>
          <w:sz w:val="22"/>
          <w:szCs w:val="22"/>
          <w:lang w:val="en-US"/>
        </w:rPr>
        <w:t>For degradation</w:t>
      </w:r>
      <w:r w:rsidRPr="0776B0EE">
        <w:rPr>
          <w:rFonts w:cs="Arial"/>
          <w:sz w:val="22"/>
          <w:szCs w:val="22"/>
          <w:lang w:val="en-US"/>
        </w:rPr>
        <w:t xml:space="preserve"> scale, a more sensitive wording is used. </w:t>
      </w:r>
      <w:r w:rsidRPr="7DE431A7">
        <w:rPr>
          <w:rFonts w:cs="Arial"/>
          <w:sz w:val="22"/>
          <w:szCs w:val="22"/>
          <w:lang w:val="en-US"/>
        </w:rPr>
        <w:t>Instead of “1 Degradation is very annoying” we use</w:t>
      </w:r>
      <w:r>
        <w:rPr>
          <w:rFonts w:cs="Arial"/>
          <w:sz w:val="22"/>
          <w:szCs w:val="22"/>
          <w:lang w:val="en-US"/>
        </w:rPr>
        <w:t xml:space="preserve"> here</w:t>
      </w:r>
      <w:r w:rsidRPr="7DE431A7">
        <w:rPr>
          <w:rFonts w:cs="Arial"/>
          <w:sz w:val="22"/>
          <w:szCs w:val="22"/>
          <w:lang w:val="en-US"/>
        </w:rPr>
        <w:t xml:space="preserve"> “1 Degradation is annoying” for low</w:t>
      </w:r>
      <w:r>
        <w:rPr>
          <w:rFonts w:cs="Arial"/>
          <w:sz w:val="22"/>
          <w:szCs w:val="22"/>
          <w:lang w:val="en-US"/>
        </w:rPr>
        <w:t>est</w:t>
      </w:r>
      <w:r w:rsidRPr="7DE431A7">
        <w:rPr>
          <w:rFonts w:cs="Arial"/>
          <w:sz w:val="22"/>
          <w:szCs w:val="22"/>
          <w:lang w:val="en-US"/>
        </w:rPr>
        <w:t xml:space="preserve"> quality and a</w:t>
      </w:r>
      <w:r>
        <w:rPr>
          <w:rFonts w:cs="Arial"/>
          <w:sz w:val="22"/>
          <w:szCs w:val="22"/>
          <w:lang w:val="en-US"/>
        </w:rPr>
        <w:t>n</w:t>
      </w:r>
      <w:r w:rsidRPr="7DE431A7">
        <w:rPr>
          <w:rFonts w:cs="Arial"/>
          <w:sz w:val="22"/>
          <w:szCs w:val="22"/>
          <w:lang w:val="en-US"/>
        </w:rPr>
        <w:t xml:space="preserve"> </w:t>
      </w:r>
      <w:r>
        <w:rPr>
          <w:rFonts w:cs="Arial"/>
          <w:sz w:val="22"/>
          <w:szCs w:val="22"/>
          <w:lang w:val="en-US"/>
        </w:rPr>
        <w:t>additional step</w:t>
      </w:r>
      <w:r w:rsidRPr="7DE431A7">
        <w:rPr>
          <w:rFonts w:cs="Arial"/>
          <w:sz w:val="22"/>
          <w:szCs w:val="22"/>
          <w:lang w:val="en-US"/>
        </w:rPr>
        <w:t xml:space="preserve"> </w:t>
      </w:r>
      <w:r>
        <w:rPr>
          <w:rFonts w:cs="Arial"/>
          <w:sz w:val="22"/>
          <w:szCs w:val="22"/>
          <w:lang w:val="en-US"/>
        </w:rPr>
        <w:t>is inserted</w:t>
      </w:r>
      <w:r w:rsidRPr="7DE431A7">
        <w:rPr>
          <w:rFonts w:cs="Arial"/>
          <w:sz w:val="22"/>
          <w:szCs w:val="22"/>
          <w:lang w:val="en-US"/>
        </w:rPr>
        <w:t xml:space="preserve"> between original sc</w:t>
      </w:r>
      <w:r>
        <w:rPr>
          <w:rFonts w:cs="Arial"/>
          <w:sz w:val="22"/>
          <w:szCs w:val="22"/>
          <w:lang w:val="en-US"/>
        </w:rPr>
        <w:t>ore</w:t>
      </w:r>
      <w:r w:rsidRPr="7DE431A7">
        <w:rPr>
          <w:rFonts w:cs="Arial"/>
          <w:sz w:val="22"/>
          <w:szCs w:val="22"/>
          <w:lang w:val="en-US"/>
        </w:rPr>
        <w:t xml:space="preserve">s of 4 and 5. </w:t>
      </w:r>
      <w:r>
        <w:rPr>
          <w:rFonts w:cs="Arial"/>
          <w:sz w:val="22"/>
          <w:szCs w:val="22"/>
          <w:lang w:val="en-US"/>
        </w:rPr>
        <w:t>This score</w:t>
      </w:r>
      <w:r w:rsidRPr="7DE431A7">
        <w:rPr>
          <w:rFonts w:cs="Arial"/>
          <w:sz w:val="22"/>
          <w:szCs w:val="22"/>
          <w:lang w:val="en-US"/>
        </w:rPr>
        <w:t xml:space="preserve"> is “4 Degradation is barely </w:t>
      </w:r>
      <w:r w:rsidRPr="7DE431A7">
        <w:rPr>
          <w:rFonts w:cs="Arial"/>
          <w:sz w:val="22"/>
          <w:szCs w:val="22"/>
          <w:lang w:val="en-US"/>
        </w:rPr>
        <w:lastRenderedPageBreak/>
        <w:t xml:space="preserve">audible”. This </w:t>
      </w:r>
      <w:r>
        <w:rPr>
          <w:rFonts w:cs="Arial"/>
          <w:sz w:val="22"/>
          <w:szCs w:val="22"/>
          <w:lang w:val="en-US"/>
        </w:rPr>
        <w:t xml:space="preserve">sensitivity </w:t>
      </w:r>
      <w:r w:rsidRPr="7DE431A7">
        <w:rPr>
          <w:rFonts w:cs="Arial"/>
          <w:sz w:val="22"/>
          <w:szCs w:val="22"/>
          <w:lang w:val="en-US"/>
        </w:rPr>
        <w:t xml:space="preserve">adjustment of </w:t>
      </w:r>
      <w:r>
        <w:rPr>
          <w:rFonts w:cs="Arial"/>
          <w:sz w:val="22"/>
          <w:szCs w:val="22"/>
          <w:lang w:val="en-US"/>
        </w:rPr>
        <w:t xml:space="preserve">the </w:t>
      </w:r>
      <w:r w:rsidRPr="7DE431A7">
        <w:rPr>
          <w:rFonts w:cs="Arial"/>
          <w:sz w:val="22"/>
          <w:szCs w:val="22"/>
          <w:lang w:val="en-US"/>
        </w:rPr>
        <w:t>scale</w:t>
      </w:r>
      <w:r>
        <w:rPr>
          <w:rFonts w:cs="Arial"/>
          <w:sz w:val="22"/>
          <w:szCs w:val="22"/>
          <w:lang w:val="en-US"/>
        </w:rPr>
        <w:t xml:space="preserve"> can reduce the effect of </w:t>
      </w:r>
      <w:r w:rsidRPr="7DE431A7">
        <w:rPr>
          <w:rFonts w:cs="Arial"/>
          <w:sz w:val="22"/>
          <w:szCs w:val="22"/>
          <w:lang w:val="en-US"/>
        </w:rPr>
        <w:t xml:space="preserve">quality saturation at the upper end of </w:t>
      </w:r>
      <w:r>
        <w:rPr>
          <w:rFonts w:cs="Arial"/>
          <w:sz w:val="22"/>
          <w:szCs w:val="22"/>
          <w:lang w:val="en-US"/>
        </w:rPr>
        <w:t xml:space="preserve">the </w:t>
      </w:r>
      <w:r w:rsidRPr="7DE431A7">
        <w:rPr>
          <w:rFonts w:cs="Arial"/>
          <w:sz w:val="22"/>
          <w:szCs w:val="22"/>
          <w:lang w:val="en-US"/>
        </w:rPr>
        <w:t>voting scale</w:t>
      </w:r>
      <w:r>
        <w:rPr>
          <w:rFonts w:cs="Arial"/>
          <w:sz w:val="22"/>
          <w:szCs w:val="22"/>
          <w:lang w:val="en-US"/>
        </w:rPr>
        <w:t xml:space="preserve"> when conditions are close to transparency.</w:t>
      </w:r>
      <w:r w:rsidRPr="7DE431A7">
        <w:rPr>
          <w:rFonts w:cs="Arial"/>
          <w:sz w:val="22"/>
          <w:szCs w:val="22"/>
          <w:lang w:val="en-US"/>
        </w:rPr>
        <w:t xml:space="preserve"> </w:t>
      </w:r>
      <w:r>
        <w:rPr>
          <w:rFonts w:cs="Arial"/>
          <w:sz w:val="22"/>
          <w:szCs w:val="22"/>
          <w:lang w:val="en-US"/>
        </w:rPr>
        <w:t>This modification</w:t>
      </w:r>
      <w:r w:rsidRPr="7DE431A7">
        <w:rPr>
          <w:rFonts w:cs="Arial"/>
          <w:sz w:val="22"/>
          <w:szCs w:val="22"/>
          <w:lang w:val="en-US"/>
        </w:rPr>
        <w:t xml:space="preserve"> also increases usage of the </w:t>
      </w:r>
      <w:r>
        <w:rPr>
          <w:rFonts w:cs="Arial"/>
          <w:sz w:val="22"/>
          <w:szCs w:val="22"/>
          <w:lang w:val="en-US"/>
        </w:rPr>
        <w:t>lowest score of</w:t>
      </w:r>
      <w:r w:rsidRPr="7DE431A7">
        <w:rPr>
          <w:rFonts w:cs="Arial"/>
          <w:sz w:val="22"/>
          <w:szCs w:val="22"/>
          <w:lang w:val="en-US"/>
        </w:rPr>
        <w:t xml:space="preserve"> 1</w:t>
      </w:r>
      <w:r>
        <w:rPr>
          <w:rFonts w:cs="Arial"/>
          <w:sz w:val="22"/>
          <w:szCs w:val="22"/>
          <w:lang w:val="en-US"/>
        </w:rPr>
        <w:t>, particularly</w:t>
      </w:r>
      <w:r w:rsidRPr="7DE431A7">
        <w:rPr>
          <w:rFonts w:cs="Arial"/>
          <w:sz w:val="22"/>
          <w:szCs w:val="22"/>
          <w:lang w:val="en-US"/>
        </w:rPr>
        <w:t xml:space="preserve"> in case of relatively </w:t>
      </w:r>
      <w:r>
        <w:rPr>
          <w:rFonts w:cs="Arial"/>
          <w:sz w:val="22"/>
          <w:szCs w:val="22"/>
          <w:lang w:val="en-US"/>
        </w:rPr>
        <w:t>high-</w:t>
      </w:r>
      <w:r w:rsidRPr="7DE431A7">
        <w:rPr>
          <w:rFonts w:cs="Arial"/>
          <w:sz w:val="22"/>
          <w:szCs w:val="22"/>
          <w:lang w:val="en-US"/>
        </w:rPr>
        <w:t>quality samples</w:t>
      </w:r>
      <w:r>
        <w:rPr>
          <w:rFonts w:cs="Arial"/>
          <w:sz w:val="22"/>
          <w:szCs w:val="22"/>
          <w:lang w:val="en-US"/>
        </w:rPr>
        <w:t xml:space="preserve"> thus providing additional separation between conditions.</w:t>
      </w:r>
    </w:p>
    <w:p w14:paraId="11B322AA" w14:textId="77777777" w:rsidR="008D36CA" w:rsidRDefault="008D36CA" w:rsidP="008D36CA">
      <w:pPr>
        <w:rPr>
          <w:rFonts w:eastAsia="Arial" w:cs="Arial"/>
          <w:color w:val="000000" w:themeColor="text1"/>
          <w:sz w:val="22"/>
          <w:szCs w:val="22"/>
          <w:lang w:val="en-US"/>
        </w:rPr>
      </w:pPr>
      <w:r>
        <w:rPr>
          <w:rFonts w:eastAsia="Arial" w:cs="Arial"/>
          <w:color w:val="000000" w:themeColor="text1"/>
          <w:sz w:val="22"/>
          <w:szCs w:val="22"/>
          <w:lang w:val="en-US"/>
        </w:rPr>
        <w:t xml:space="preserve">In addition to the textual instructions, </w:t>
      </w:r>
      <w:r w:rsidRPr="0E71C35E">
        <w:rPr>
          <w:rFonts w:eastAsia="Arial" w:cs="Arial"/>
          <w:color w:val="000000" w:themeColor="text1"/>
          <w:sz w:val="22"/>
          <w:szCs w:val="22"/>
          <w:lang w:val="en-US"/>
        </w:rPr>
        <w:t xml:space="preserve">verbal instructions were given prior to listening </w:t>
      </w:r>
      <w:r>
        <w:rPr>
          <w:rFonts w:eastAsia="Arial" w:cs="Arial"/>
          <w:color w:val="000000" w:themeColor="text1"/>
          <w:sz w:val="22"/>
          <w:szCs w:val="22"/>
          <w:lang w:val="en-US"/>
        </w:rPr>
        <w:t>to</w:t>
      </w:r>
      <w:r w:rsidRPr="0E71C35E">
        <w:rPr>
          <w:rFonts w:eastAsia="Arial" w:cs="Arial"/>
          <w:color w:val="000000" w:themeColor="text1"/>
          <w:sz w:val="22"/>
          <w:szCs w:val="22"/>
          <w:lang w:val="en-US"/>
        </w:rPr>
        <w:t xml:space="preserve"> all listeners. Before </w:t>
      </w:r>
      <w:r>
        <w:rPr>
          <w:rFonts w:eastAsia="Arial" w:cs="Arial"/>
          <w:color w:val="000000" w:themeColor="text1"/>
          <w:sz w:val="22"/>
          <w:szCs w:val="22"/>
          <w:lang w:val="en-US"/>
        </w:rPr>
        <w:t>the</w:t>
      </w:r>
      <w:r w:rsidRPr="0E71C35E">
        <w:rPr>
          <w:rFonts w:eastAsia="Arial" w:cs="Arial"/>
          <w:color w:val="000000" w:themeColor="text1"/>
          <w:sz w:val="22"/>
          <w:szCs w:val="22"/>
          <w:lang w:val="en-US"/>
        </w:rPr>
        <w:t xml:space="preserve"> listening test</w:t>
      </w:r>
      <w:r>
        <w:rPr>
          <w:rFonts w:eastAsia="Arial" w:cs="Arial"/>
          <w:color w:val="000000" w:themeColor="text1"/>
          <w:sz w:val="22"/>
          <w:szCs w:val="22"/>
          <w:lang w:val="en-US"/>
        </w:rPr>
        <w:t xml:space="preserve">, </w:t>
      </w:r>
      <w:r w:rsidRPr="0E71C35E">
        <w:rPr>
          <w:rFonts w:eastAsia="Arial" w:cs="Arial"/>
          <w:color w:val="000000" w:themeColor="text1"/>
          <w:sz w:val="22"/>
          <w:szCs w:val="22"/>
          <w:lang w:val="en-US"/>
        </w:rPr>
        <w:t xml:space="preserve">several introductory samples were played back </w:t>
      </w:r>
      <w:r>
        <w:rPr>
          <w:rFonts w:eastAsia="Arial" w:cs="Arial"/>
          <w:color w:val="000000" w:themeColor="text1"/>
          <w:sz w:val="22"/>
          <w:szCs w:val="22"/>
          <w:lang w:val="en-US"/>
        </w:rPr>
        <w:t>covering the</w:t>
      </w:r>
      <w:r w:rsidRPr="0E71C35E">
        <w:rPr>
          <w:rFonts w:eastAsia="Arial" w:cs="Arial"/>
          <w:color w:val="000000" w:themeColor="text1"/>
          <w:sz w:val="22"/>
          <w:szCs w:val="22"/>
          <w:lang w:val="en-US"/>
        </w:rPr>
        <w:t xml:space="preserve"> full range of </w:t>
      </w:r>
      <w:r>
        <w:rPr>
          <w:rFonts w:eastAsia="Arial" w:cs="Arial"/>
          <w:color w:val="000000" w:themeColor="text1"/>
          <w:sz w:val="22"/>
          <w:szCs w:val="22"/>
          <w:lang w:val="en-US"/>
        </w:rPr>
        <w:t>degradations</w:t>
      </w:r>
      <w:r w:rsidRPr="0E71C35E">
        <w:rPr>
          <w:rFonts w:eastAsia="Arial" w:cs="Arial"/>
          <w:color w:val="000000" w:themeColor="text1"/>
          <w:sz w:val="22"/>
          <w:szCs w:val="22"/>
          <w:lang w:val="en-US"/>
        </w:rPr>
        <w:t xml:space="preserve"> appearing in the actual test.</w:t>
      </w:r>
    </w:p>
    <w:p w14:paraId="78284A06" w14:textId="2B75F11B" w:rsidR="008D36CA" w:rsidRDefault="008D36CA" w:rsidP="6E742470">
      <w:pPr>
        <w:spacing w:after="40" w:line="240" w:lineRule="auto"/>
        <w:ind w:left="312" w:hanging="312"/>
        <w:jc w:val="left"/>
        <w:rPr>
          <w:rFonts w:eastAsia="Arial"/>
          <w:sz w:val="22"/>
          <w:szCs w:val="22"/>
        </w:rPr>
      </w:pPr>
    </w:p>
    <w:p w14:paraId="0AAF251F" w14:textId="43A4D639" w:rsidR="00075D4A" w:rsidRPr="00212463" w:rsidRDefault="000E3B1C" w:rsidP="00614E80">
      <w:pPr>
        <w:spacing w:after="40" w:line="240" w:lineRule="auto"/>
        <w:jc w:val="left"/>
        <w:rPr>
          <w:rFonts w:eastAsia="Arial"/>
          <w:b/>
          <w:bCs/>
          <w:sz w:val="22"/>
          <w:szCs w:val="22"/>
        </w:rPr>
      </w:pPr>
      <w:r w:rsidRPr="00212463">
        <w:rPr>
          <w:rFonts w:eastAsia="Arial"/>
          <w:b/>
          <w:bCs/>
          <w:sz w:val="22"/>
          <w:szCs w:val="22"/>
          <w:highlight w:val="yellow"/>
        </w:rPr>
        <w:t>]</w:t>
      </w:r>
    </w:p>
    <w:p w14:paraId="1F019BFC" w14:textId="77777777" w:rsidR="00075D4A" w:rsidRDefault="00075D4A" w:rsidP="6E742470">
      <w:pPr>
        <w:spacing w:after="40" w:line="240" w:lineRule="auto"/>
        <w:ind w:left="312" w:hanging="312"/>
        <w:jc w:val="left"/>
        <w:rPr>
          <w:rFonts w:eastAsia="Arial"/>
          <w:sz w:val="22"/>
          <w:szCs w:val="22"/>
        </w:rPr>
      </w:pPr>
    </w:p>
    <w:sectPr w:rsidR="00075D4A" w:rsidSect="007657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C56EA" w14:textId="77777777" w:rsidR="0036544A" w:rsidRDefault="0036544A" w:rsidP="001F13C6">
      <w:pPr>
        <w:pStyle w:val="WBtabletxt"/>
      </w:pPr>
      <w:r>
        <w:separator/>
      </w:r>
    </w:p>
  </w:endnote>
  <w:endnote w:type="continuationSeparator" w:id="0">
    <w:p w14:paraId="4D8CF764" w14:textId="77777777" w:rsidR="0036544A" w:rsidRDefault="0036544A" w:rsidP="001F13C6">
      <w:pPr>
        <w:pStyle w:val="WBtabletxt"/>
      </w:pPr>
      <w:r>
        <w:continuationSeparator/>
      </w:r>
    </w:p>
  </w:endnote>
  <w:endnote w:type="continuationNotice" w:id="1">
    <w:p w14:paraId="5572CAFD" w14:textId="77777777" w:rsidR="0036544A" w:rsidRDefault="00365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3425D" w14:textId="77777777" w:rsidR="00E35C44" w:rsidRDefault="00E35C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215A5" w14:textId="77777777" w:rsidR="00E35C44" w:rsidRDefault="00E35C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3EEAF1" w14:textId="77777777" w:rsidR="0036544A" w:rsidRDefault="0036544A" w:rsidP="001F13C6">
      <w:pPr>
        <w:pStyle w:val="WBtabletxt"/>
      </w:pPr>
      <w:r>
        <w:separator/>
      </w:r>
    </w:p>
  </w:footnote>
  <w:footnote w:type="continuationSeparator" w:id="0">
    <w:p w14:paraId="13E18797" w14:textId="77777777" w:rsidR="0036544A" w:rsidRDefault="0036544A" w:rsidP="001F13C6">
      <w:pPr>
        <w:pStyle w:val="WBtabletxt"/>
      </w:pPr>
      <w:r>
        <w:continuationSeparator/>
      </w:r>
    </w:p>
  </w:footnote>
  <w:footnote w:type="continuationNotice" w:id="1">
    <w:p w14:paraId="09BDC1B8" w14:textId="77777777" w:rsidR="0036544A" w:rsidRDefault="003654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0653D" w14:textId="77777777" w:rsidR="00E35C44" w:rsidRDefault="00E35C4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35E1" w14:textId="47294A51" w:rsidR="00E35C44" w:rsidRPr="00EC5191" w:rsidRDefault="00E35C44" w:rsidP="00A66867">
    <w:pPr>
      <w:tabs>
        <w:tab w:val="left" w:pos="4721"/>
        <w:tab w:val="right" w:pos="9356"/>
      </w:tabs>
      <w:spacing w:after="0"/>
      <w:rPr>
        <w:rFonts w:cs="Arial"/>
        <w:b/>
        <w:i/>
        <w:color w:val="000000"/>
        <w:sz w:val="28"/>
        <w:szCs w:val="28"/>
        <w:lang w:val="en-US"/>
      </w:rPr>
    </w:pPr>
    <w:r w:rsidRPr="00EC5191">
      <w:rPr>
        <w:rFonts w:cs="Arial"/>
        <w:lang w:val="en-US"/>
      </w:rPr>
      <w:t>3GPP TSG-SA4</w:t>
    </w:r>
    <w:r w:rsidRPr="00344E8C">
      <w:rPr>
        <w:rFonts w:cs="Arial"/>
        <w:lang w:val="en-US"/>
      </w:rPr>
      <w:t>#1</w:t>
    </w:r>
    <w:r w:rsidR="00482239">
      <w:rPr>
        <w:rFonts w:cs="Arial"/>
        <w:lang w:val="en-US"/>
      </w:rPr>
      <w:t>1</w:t>
    </w:r>
    <w:r w:rsidR="00C84870">
      <w:rPr>
        <w:rFonts w:cs="Arial"/>
        <w:lang w:val="en-US"/>
      </w:rPr>
      <w:t>5</w:t>
    </w:r>
    <w:r w:rsidR="00482239">
      <w:rPr>
        <w:rFonts w:cs="Arial"/>
        <w:lang w:val="en-US"/>
      </w:rPr>
      <w:t>-e</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73133C">
      <w:rPr>
        <w:rFonts w:cs="Arial"/>
        <w:b/>
        <w:i/>
        <w:sz w:val="28"/>
        <w:szCs w:val="28"/>
        <w:lang w:val="en-US"/>
      </w:rPr>
      <w:t>Tdoc</w:t>
    </w:r>
    <w:proofErr w:type="spellEnd"/>
    <w:r w:rsidRPr="0073133C">
      <w:rPr>
        <w:rFonts w:cs="Arial"/>
        <w:b/>
        <w:i/>
        <w:sz w:val="28"/>
        <w:szCs w:val="28"/>
        <w:lang w:val="en-US"/>
      </w:rPr>
      <w:t xml:space="preserve"> S4 </w:t>
    </w:r>
    <w:r w:rsidR="002C763B">
      <w:rPr>
        <w:rFonts w:cs="Arial"/>
        <w:b/>
        <w:i/>
        <w:sz w:val="28"/>
        <w:szCs w:val="28"/>
        <w:lang w:val="en-US"/>
      </w:rPr>
      <w:t>(</w:t>
    </w:r>
    <w:r w:rsidR="00482239">
      <w:rPr>
        <w:rFonts w:cs="Arial"/>
        <w:b/>
        <w:i/>
        <w:sz w:val="28"/>
        <w:szCs w:val="28"/>
        <w:lang w:val="en-US"/>
      </w:rPr>
      <w:t>2</w:t>
    </w:r>
    <w:r w:rsidR="002C763B">
      <w:rPr>
        <w:rFonts w:cs="Arial"/>
        <w:b/>
        <w:i/>
        <w:sz w:val="28"/>
        <w:szCs w:val="28"/>
        <w:lang w:val="en-US"/>
      </w:rPr>
      <w:t>1</w:t>
    </w:r>
    <w:r w:rsidRPr="0073133C">
      <w:rPr>
        <w:rFonts w:cs="Arial"/>
        <w:b/>
        <w:i/>
        <w:color w:val="000000"/>
        <w:sz w:val="28"/>
        <w:szCs w:val="28"/>
        <w:lang w:val="en-US"/>
      </w:rPr>
      <w:t>)</w:t>
    </w:r>
    <w:r w:rsidR="002E0BF0">
      <w:rPr>
        <w:rFonts w:cs="Arial"/>
        <w:b/>
        <w:i/>
        <w:color w:val="000000"/>
        <w:sz w:val="28"/>
        <w:szCs w:val="28"/>
        <w:lang w:val="en-US"/>
      </w:rPr>
      <w:t>1155</w:t>
    </w:r>
  </w:p>
  <w:p w14:paraId="40C16A63" w14:textId="45D6CDB0" w:rsidR="00E35C44" w:rsidRPr="00344E8C" w:rsidRDefault="00C07979" w:rsidP="00E9771D">
    <w:pPr>
      <w:tabs>
        <w:tab w:val="right" w:pos="9360"/>
      </w:tabs>
      <w:spacing w:after="0"/>
      <w:rPr>
        <w:lang w:val="en-US" w:eastAsia="zh-CN"/>
      </w:rPr>
    </w:pPr>
    <w:r w:rsidRPr="00D25301">
      <w:rPr>
        <w:rFonts w:cs="Arial"/>
        <w:lang w:val="en-US" w:eastAsia="zh-CN"/>
      </w:rPr>
      <w:t>1</w:t>
    </w:r>
    <w:r w:rsidR="00D25301" w:rsidRPr="00D25301">
      <w:rPr>
        <w:rFonts w:cs="Arial"/>
        <w:lang w:val="en-US" w:eastAsia="zh-CN"/>
      </w:rPr>
      <w:t>8</w:t>
    </w:r>
    <w:r w:rsidR="00DA5274" w:rsidRPr="00D25301">
      <w:rPr>
        <w:rFonts w:cs="Arial"/>
        <w:lang w:val="en-US" w:eastAsia="zh-CN"/>
      </w:rPr>
      <w:t>-</w:t>
    </w:r>
    <w:r w:rsidRPr="00D25301">
      <w:rPr>
        <w:rFonts w:cs="Arial"/>
        <w:lang w:val="en-US" w:eastAsia="zh-CN"/>
      </w:rPr>
      <w:t>2</w:t>
    </w:r>
    <w:r w:rsidR="00D25301" w:rsidRPr="00D25301">
      <w:rPr>
        <w:rFonts w:cs="Arial"/>
        <w:lang w:val="en-US" w:eastAsia="zh-CN"/>
      </w:rPr>
      <w:t>7</w:t>
    </w:r>
    <w:r w:rsidR="00C2493C" w:rsidRPr="00D25301">
      <w:rPr>
        <w:rFonts w:cs="Arial"/>
        <w:lang w:val="en-US" w:eastAsia="zh-CN"/>
      </w:rPr>
      <w:t xml:space="preserve"> </w:t>
    </w:r>
    <w:r w:rsidR="00D25301" w:rsidRPr="00D25301">
      <w:rPr>
        <w:rFonts w:cs="Arial"/>
        <w:lang w:val="en-US" w:eastAsia="zh-CN"/>
      </w:rPr>
      <w:t>August</w:t>
    </w:r>
    <w:r w:rsidR="007376AE" w:rsidRPr="00D25301">
      <w:rPr>
        <w:rFonts w:cs="Arial"/>
        <w:lang w:val="en-US" w:eastAsia="zh-CN"/>
      </w:rPr>
      <w:t xml:space="preserve"> 20</w:t>
    </w:r>
    <w:r w:rsidR="000118DD" w:rsidRPr="00D25301">
      <w:rPr>
        <w:rFonts w:cs="Arial"/>
        <w:lang w:val="en-US" w:eastAsia="zh-CN"/>
      </w:rPr>
      <w:t>2</w:t>
    </w:r>
    <w:r w:rsidR="007376AE" w:rsidRPr="00D25301">
      <w:rPr>
        <w:rFonts w:cs="Arial"/>
        <w:lang w:val="en-US" w:eastAsia="zh-CN"/>
      </w:rPr>
      <w:t>1</w:t>
    </w:r>
    <w:r w:rsidR="00E35C44" w:rsidRPr="00D25301">
      <w:rPr>
        <w:rFonts w:cs="Arial"/>
        <w:lang w:val="en-US" w:eastAsia="zh-CN"/>
      </w:rPr>
      <w:t xml:space="preserve">, </w:t>
    </w:r>
    <w:r w:rsidR="00CC7B2A">
      <w:rPr>
        <w:rFonts w:cs="Arial"/>
        <w:lang w:val="en-US" w:eastAsia="zh-CN"/>
      </w:rPr>
      <w:t>o</w:t>
    </w:r>
    <w:r w:rsidR="00801D33" w:rsidRPr="00D25301">
      <w:rPr>
        <w:rFonts w:cs="Arial"/>
        <w:lang w:val="en-US" w:eastAsia="zh-CN"/>
      </w:rPr>
      <w:t>nline</w:t>
    </w:r>
  </w:p>
  <w:p w14:paraId="7C92E2AF" w14:textId="7E3CAB47" w:rsidR="00E35C44" w:rsidRPr="00A66867" w:rsidRDefault="00E35C44" w:rsidP="00E9771D">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B0419"/>
    <w:multiLevelType w:val="hybridMultilevel"/>
    <w:tmpl w:val="FFFFFFFF"/>
    <w:lvl w:ilvl="0" w:tplc="C60C36DE">
      <w:start w:val="1"/>
      <w:numFmt w:val="bullet"/>
      <w:lvlText w:val=""/>
      <w:lvlJc w:val="left"/>
      <w:pPr>
        <w:ind w:left="720" w:hanging="360"/>
      </w:pPr>
      <w:rPr>
        <w:rFonts w:ascii="Symbol" w:hAnsi="Symbol" w:hint="default"/>
      </w:rPr>
    </w:lvl>
    <w:lvl w:ilvl="1" w:tplc="5C28F4E6">
      <w:start w:val="1"/>
      <w:numFmt w:val="bullet"/>
      <w:lvlText w:val="o"/>
      <w:lvlJc w:val="left"/>
      <w:pPr>
        <w:ind w:left="1440" w:hanging="360"/>
      </w:pPr>
      <w:rPr>
        <w:rFonts w:ascii="Courier New" w:hAnsi="Courier New" w:hint="default"/>
      </w:rPr>
    </w:lvl>
    <w:lvl w:ilvl="2" w:tplc="CAD4DDBA">
      <w:start w:val="1"/>
      <w:numFmt w:val="bullet"/>
      <w:lvlText w:val=""/>
      <w:lvlJc w:val="left"/>
      <w:pPr>
        <w:ind w:left="2160" w:hanging="360"/>
      </w:pPr>
      <w:rPr>
        <w:rFonts w:ascii="Wingdings" w:hAnsi="Wingdings" w:hint="default"/>
      </w:rPr>
    </w:lvl>
    <w:lvl w:ilvl="3" w:tplc="ADE25FF8">
      <w:start w:val="1"/>
      <w:numFmt w:val="bullet"/>
      <w:lvlText w:val=""/>
      <w:lvlJc w:val="left"/>
      <w:pPr>
        <w:ind w:left="2880" w:hanging="360"/>
      </w:pPr>
      <w:rPr>
        <w:rFonts w:ascii="Symbol" w:hAnsi="Symbol" w:hint="default"/>
      </w:rPr>
    </w:lvl>
    <w:lvl w:ilvl="4" w:tplc="1FD0E804">
      <w:start w:val="1"/>
      <w:numFmt w:val="bullet"/>
      <w:lvlText w:val="o"/>
      <w:lvlJc w:val="left"/>
      <w:pPr>
        <w:ind w:left="3600" w:hanging="360"/>
      </w:pPr>
      <w:rPr>
        <w:rFonts w:ascii="Courier New" w:hAnsi="Courier New" w:hint="default"/>
      </w:rPr>
    </w:lvl>
    <w:lvl w:ilvl="5" w:tplc="758860DC">
      <w:start w:val="1"/>
      <w:numFmt w:val="bullet"/>
      <w:lvlText w:val=""/>
      <w:lvlJc w:val="left"/>
      <w:pPr>
        <w:ind w:left="4320" w:hanging="360"/>
      </w:pPr>
      <w:rPr>
        <w:rFonts w:ascii="Wingdings" w:hAnsi="Wingdings" w:hint="default"/>
      </w:rPr>
    </w:lvl>
    <w:lvl w:ilvl="6" w:tplc="5032F88C">
      <w:start w:val="1"/>
      <w:numFmt w:val="bullet"/>
      <w:lvlText w:val=""/>
      <w:lvlJc w:val="left"/>
      <w:pPr>
        <w:ind w:left="5040" w:hanging="360"/>
      </w:pPr>
      <w:rPr>
        <w:rFonts w:ascii="Symbol" w:hAnsi="Symbol" w:hint="default"/>
      </w:rPr>
    </w:lvl>
    <w:lvl w:ilvl="7" w:tplc="D9485BF0">
      <w:start w:val="1"/>
      <w:numFmt w:val="bullet"/>
      <w:lvlText w:val="o"/>
      <w:lvlJc w:val="left"/>
      <w:pPr>
        <w:ind w:left="5760" w:hanging="360"/>
      </w:pPr>
      <w:rPr>
        <w:rFonts w:ascii="Courier New" w:hAnsi="Courier New" w:hint="default"/>
      </w:rPr>
    </w:lvl>
    <w:lvl w:ilvl="8" w:tplc="6DE671EA">
      <w:start w:val="1"/>
      <w:numFmt w:val="bullet"/>
      <w:lvlText w:val=""/>
      <w:lvlJc w:val="left"/>
      <w:pPr>
        <w:ind w:left="6480" w:hanging="360"/>
      </w:pPr>
      <w:rPr>
        <w:rFonts w:ascii="Wingdings" w:hAnsi="Wingdings" w:hint="default"/>
      </w:rPr>
    </w:lvl>
  </w:abstractNum>
  <w:abstractNum w:abstractNumId="1" w15:restartNumberingAfterBreak="0">
    <w:nsid w:val="03E9258C"/>
    <w:multiLevelType w:val="multilevel"/>
    <w:tmpl w:val="33849776"/>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1"/>
      <w:numFmt w:val="decimal"/>
      <w:pStyle w:val="Heading3-IVAS-8aAppendix"/>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 w15:restartNumberingAfterBreak="0">
    <w:nsid w:val="0B2A07E7"/>
    <w:multiLevelType w:val="hybridMultilevel"/>
    <w:tmpl w:val="BA585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433B7"/>
    <w:multiLevelType w:val="hybridMultilevel"/>
    <w:tmpl w:val="64963CDA"/>
    <w:lvl w:ilvl="0" w:tplc="AE3EF1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A039F"/>
    <w:multiLevelType w:val="hybridMultilevel"/>
    <w:tmpl w:val="FFFFFFFF"/>
    <w:lvl w:ilvl="0" w:tplc="432C8054">
      <w:start w:val="1"/>
      <w:numFmt w:val="decimal"/>
      <w:lvlText w:val="%1."/>
      <w:lvlJc w:val="left"/>
      <w:pPr>
        <w:ind w:left="720" w:hanging="360"/>
      </w:pPr>
    </w:lvl>
    <w:lvl w:ilvl="1" w:tplc="7B4EC850">
      <w:start w:val="1"/>
      <w:numFmt w:val="lowerLetter"/>
      <w:lvlText w:val="%2."/>
      <w:lvlJc w:val="left"/>
      <w:pPr>
        <w:ind w:left="1440" w:hanging="360"/>
      </w:pPr>
    </w:lvl>
    <w:lvl w:ilvl="2" w:tplc="51B6370C">
      <w:start w:val="1"/>
      <w:numFmt w:val="lowerRoman"/>
      <w:lvlText w:val="%3."/>
      <w:lvlJc w:val="right"/>
      <w:pPr>
        <w:ind w:left="2160" w:hanging="180"/>
      </w:pPr>
    </w:lvl>
    <w:lvl w:ilvl="3" w:tplc="48F43F3C">
      <w:start w:val="1"/>
      <w:numFmt w:val="decimal"/>
      <w:lvlText w:val="%4."/>
      <w:lvlJc w:val="left"/>
      <w:pPr>
        <w:ind w:left="2880" w:hanging="360"/>
      </w:pPr>
    </w:lvl>
    <w:lvl w:ilvl="4" w:tplc="4790D5B8">
      <w:start w:val="1"/>
      <w:numFmt w:val="lowerLetter"/>
      <w:lvlText w:val="%5."/>
      <w:lvlJc w:val="left"/>
      <w:pPr>
        <w:ind w:left="3600" w:hanging="360"/>
      </w:pPr>
    </w:lvl>
    <w:lvl w:ilvl="5" w:tplc="B54A4C2E">
      <w:start w:val="1"/>
      <w:numFmt w:val="lowerRoman"/>
      <w:lvlText w:val="%6."/>
      <w:lvlJc w:val="right"/>
      <w:pPr>
        <w:ind w:left="4320" w:hanging="180"/>
      </w:pPr>
    </w:lvl>
    <w:lvl w:ilvl="6" w:tplc="0284F270">
      <w:start w:val="1"/>
      <w:numFmt w:val="decimal"/>
      <w:lvlText w:val="%7."/>
      <w:lvlJc w:val="left"/>
      <w:pPr>
        <w:ind w:left="5040" w:hanging="360"/>
      </w:pPr>
    </w:lvl>
    <w:lvl w:ilvl="7" w:tplc="5E264FDC">
      <w:start w:val="1"/>
      <w:numFmt w:val="lowerLetter"/>
      <w:lvlText w:val="%8."/>
      <w:lvlJc w:val="left"/>
      <w:pPr>
        <w:ind w:left="5760" w:hanging="360"/>
      </w:pPr>
    </w:lvl>
    <w:lvl w:ilvl="8" w:tplc="39107990">
      <w:start w:val="1"/>
      <w:numFmt w:val="lowerRoman"/>
      <w:lvlText w:val="%9."/>
      <w:lvlJc w:val="right"/>
      <w:pPr>
        <w:ind w:left="6480" w:hanging="180"/>
      </w:pPr>
    </w:lvl>
  </w:abstractNum>
  <w:abstractNum w:abstractNumId="6" w15:restartNumberingAfterBreak="0">
    <w:nsid w:val="190F07BA"/>
    <w:multiLevelType w:val="hybridMultilevel"/>
    <w:tmpl w:val="32BE2D9C"/>
    <w:lvl w:ilvl="0" w:tplc="9AD0CE4A">
      <w:start w:val="2"/>
      <w:numFmt w:val="decimal"/>
      <w:lvlText w:val="%1"/>
      <w:lvlJc w:val="left"/>
      <w:pPr>
        <w:ind w:left="360" w:hanging="360"/>
      </w:pPr>
      <w:rPr>
        <w:rFonts w:hint="default"/>
      </w:rPr>
    </w:lvl>
    <w:lvl w:ilvl="1" w:tplc="A1EA3046">
      <w:start w:val="1"/>
      <w:numFmt w:val="decimal"/>
      <w:lvlText w:val="%1.%2"/>
      <w:lvlJc w:val="left"/>
      <w:pPr>
        <w:ind w:left="360" w:hanging="360"/>
      </w:pPr>
      <w:rPr>
        <w:rFonts w:hint="default"/>
      </w:rPr>
    </w:lvl>
    <w:lvl w:ilvl="2" w:tplc="6B287154">
      <w:start w:val="1"/>
      <w:numFmt w:val="decimal"/>
      <w:lvlText w:val="%1.%2.%3"/>
      <w:lvlJc w:val="left"/>
      <w:pPr>
        <w:ind w:left="720" w:hanging="720"/>
      </w:pPr>
      <w:rPr>
        <w:rFonts w:hint="default"/>
      </w:rPr>
    </w:lvl>
    <w:lvl w:ilvl="3" w:tplc="3FA63922">
      <w:start w:val="1"/>
      <w:numFmt w:val="decimal"/>
      <w:lvlText w:val="%1.%2.%3.%4"/>
      <w:lvlJc w:val="left"/>
      <w:pPr>
        <w:ind w:left="720" w:hanging="720"/>
      </w:pPr>
      <w:rPr>
        <w:rFonts w:hint="default"/>
      </w:rPr>
    </w:lvl>
    <w:lvl w:ilvl="4" w:tplc="5E02E2E4">
      <w:start w:val="1"/>
      <w:numFmt w:val="decimal"/>
      <w:lvlText w:val="%1.%2.%3.%4.%5"/>
      <w:lvlJc w:val="left"/>
      <w:pPr>
        <w:ind w:left="1080" w:hanging="1080"/>
      </w:pPr>
      <w:rPr>
        <w:rFonts w:hint="default"/>
      </w:rPr>
    </w:lvl>
    <w:lvl w:ilvl="5" w:tplc="F1723674">
      <w:start w:val="1"/>
      <w:numFmt w:val="decimal"/>
      <w:lvlText w:val="%1.%2.%3.%4.%5.%6"/>
      <w:lvlJc w:val="left"/>
      <w:pPr>
        <w:ind w:left="1080" w:hanging="1080"/>
      </w:pPr>
      <w:rPr>
        <w:rFonts w:hint="default"/>
      </w:rPr>
    </w:lvl>
    <w:lvl w:ilvl="6" w:tplc="8E8AB478">
      <w:start w:val="1"/>
      <w:numFmt w:val="decimal"/>
      <w:lvlText w:val="%1.%2.%3.%4.%5.%6.%7"/>
      <w:lvlJc w:val="left"/>
      <w:pPr>
        <w:ind w:left="1440" w:hanging="1440"/>
      </w:pPr>
      <w:rPr>
        <w:rFonts w:hint="default"/>
      </w:rPr>
    </w:lvl>
    <w:lvl w:ilvl="7" w:tplc="EA5C88DC">
      <w:start w:val="1"/>
      <w:numFmt w:val="decimal"/>
      <w:lvlText w:val="%1.%2.%3.%4.%5.%6.%7.%8"/>
      <w:lvlJc w:val="left"/>
      <w:pPr>
        <w:ind w:left="1440" w:hanging="1440"/>
      </w:pPr>
      <w:rPr>
        <w:rFonts w:hint="default"/>
      </w:rPr>
    </w:lvl>
    <w:lvl w:ilvl="8" w:tplc="CC44EA6C">
      <w:start w:val="1"/>
      <w:numFmt w:val="decimal"/>
      <w:lvlText w:val="%1.%2.%3.%4.%5.%6.%7.%8.%9"/>
      <w:lvlJc w:val="left"/>
      <w:pPr>
        <w:ind w:left="1800" w:hanging="1800"/>
      </w:pPr>
      <w:rPr>
        <w:rFonts w:hint="default"/>
      </w:rPr>
    </w:lvl>
  </w:abstractNum>
  <w:abstractNum w:abstractNumId="7" w15:restartNumberingAfterBreak="0">
    <w:nsid w:val="195A3878"/>
    <w:multiLevelType w:val="hybridMultilevel"/>
    <w:tmpl w:val="FFFFFFFF"/>
    <w:lvl w:ilvl="0" w:tplc="046E3ACE">
      <w:start w:val="1"/>
      <w:numFmt w:val="decimal"/>
      <w:lvlText w:val="%1."/>
      <w:lvlJc w:val="left"/>
      <w:pPr>
        <w:ind w:left="720" w:hanging="360"/>
      </w:pPr>
    </w:lvl>
    <w:lvl w:ilvl="1" w:tplc="63227E4E">
      <w:start w:val="1"/>
      <w:numFmt w:val="lowerLetter"/>
      <w:lvlText w:val="%2."/>
      <w:lvlJc w:val="left"/>
      <w:pPr>
        <w:ind w:left="1440" w:hanging="360"/>
      </w:pPr>
    </w:lvl>
    <w:lvl w:ilvl="2" w:tplc="0CB4C55C">
      <w:start w:val="1"/>
      <w:numFmt w:val="lowerRoman"/>
      <w:lvlText w:val="%3."/>
      <w:lvlJc w:val="right"/>
      <w:pPr>
        <w:ind w:left="2160" w:hanging="180"/>
      </w:pPr>
    </w:lvl>
    <w:lvl w:ilvl="3" w:tplc="E4A8A25E">
      <w:start w:val="1"/>
      <w:numFmt w:val="decimal"/>
      <w:lvlText w:val="%4."/>
      <w:lvlJc w:val="left"/>
      <w:pPr>
        <w:ind w:left="2880" w:hanging="360"/>
      </w:pPr>
    </w:lvl>
    <w:lvl w:ilvl="4" w:tplc="82D6ECBA">
      <w:start w:val="1"/>
      <w:numFmt w:val="lowerLetter"/>
      <w:lvlText w:val="%5."/>
      <w:lvlJc w:val="left"/>
      <w:pPr>
        <w:ind w:left="3600" w:hanging="360"/>
      </w:pPr>
    </w:lvl>
    <w:lvl w:ilvl="5" w:tplc="3FFCFC6E">
      <w:start w:val="1"/>
      <w:numFmt w:val="lowerRoman"/>
      <w:lvlText w:val="%6."/>
      <w:lvlJc w:val="right"/>
      <w:pPr>
        <w:ind w:left="4320" w:hanging="180"/>
      </w:pPr>
    </w:lvl>
    <w:lvl w:ilvl="6" w:tplc="B85E5EC0">
      <w:start w:val="1"/>
      <w:numFmt w:val="decimal"/>
      <w:lvlText w:val="%7."/>
      <w:lvlJc w:val="left"/>
      <w:pPr>
        <w:ind w:left="5040" w:hanging="360"/>
      </w:pPr>
    </w:lvl>
    <w:lvl w:ilvl="7" w:tplc="58B6CA94">
      <w:start w:val="1"/>
      <w:numFmt w:val="lowerLetter"/>
      <w:lvlText w:val="%8."/>
      <w:lvlJc w:val="left"/>
      <w:pPr>
        <w:ind w:left="5760" w:hanging="360"/>
      </w:pPr>
    </w:lvl>
    <w:lvl w:ilvl="8" w:tplc="2DE4FCB4">
      <w:start w:val="1"/>
      <w:numFmt w:val="lowerRoman"/>
      <w:lvlText w:val="%9."/>
      <w:lvlJc w:val="right"/>
      <w:pPr>
        <w:ind w:left="6480" w:hanging="180"/>
      </w:pPr>
    </w:lvl>
  </w:abstractNum>
  <w:abstractNum w:abstractNumId="8" w15:restartNumberingAfterBreak="0">
    <w:nsid w:val="1BBD5B46"/>
    <w:multiLevelType w:val="hybridMultilevel"/>
    <w:tmpl w:val="25DCB0E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37751"/>
    <w:multiLevelType w:val="hybridMultilevel"/>
    <w:tmpl w:val="FFFFFFFF"/>
    <w:lvl w:ilvl="0" w:tplc="6BAC36A0">
      <w:start w:val="1"/>
      <w:numFmt w:val="bullet"/>
      <w:lvlText w:val=""/>
      <w:lvlJc w:val="left"/>
      <w:pPr>
        <w:ind w:left="720" w:hanging="360"/>
      </w:pPr>
      <w:rPr>
        <w:rFonts w:ascii="Symbol" w:hAnsi="Symbol" w:hint="default"/>
      </w:rPr>
    </w:lvl>
    <w:lvl w:ilvl="1" w:tplc="F378D8B4">
      <w:start w:val="1"/>
      <w:numFmt w:val="bullet"/>
      <w:lvlText w:val="o"/>
      <w:lvlJc w:val="left"/>
      <w:pPr>
        <w:ind w:left="1440" w:hanging="360"/>
      </w:pPr>
      <w:rPr>
        <w:rFonts w:ascii="Courier New" w:hAnsi="Courier New" w:hint="default"/>
      </w:rPr>
    </w:lvl>
    <w:lvl w:ilvl="2" w:tplc="2E62EDF4">
      <w:start w:val="1"/>
      <w:numFmt w:val="bullet"/>
      <w:lvlText w:val=""/>
      <w:lvlJc w:val="left"/>
      <w:pPr>
        <w:ind w:left="2160" w:hanging="360"/>
      </w:pPr>
      <w:rPr>
        <w:rFonts w:ascii="Wingdings" w:hAnsi="Wingdings" w:hint="default"/>
      </w:rPr>
    </w:lvl>
    <w:lvl w:ilvl="3" w:tplc="511AD7DE">
      <w:start w:val="1"/>
      <w:numFmt w:val="bullet"/>
      <w:lvlText w:val=""/>
      <w:lvlJc w:val="left"/>
      <w:pPr>
        <w:ind w:left="2880" w:hanging="360"/>
      </w:pPr>
      <w:rPr>
        <w:rFonts w:ascii="Symbol" w:hAnsi="Symbol" w:hint="default"/>
      </w:rPr>
    </w:lvl>
    <w:lvl w:ilvl="4" w:tplc="09B2727E">
      <w:start w:val="1"/>
      <w:numFmt w:val="bullet"/>
      <w:lvlText w:val="o"/>
      <w:lvlJc w:val="left"/>
      <w:pPr>
        <w:ind w:left="3600" w:hanging="360"/>
      </w:pPr>
      <w:rPr>
        <w:rFonts w:ascii="Courier New" w:hAnsi="Courier New" w:hint="default"/>
      </w:rPr>
    </w:lvl>
    <w:lvl w:ilvl="5" w:tplc="D342184A">
      <w:start w:val="1"/>
      <w:numFmt w:val="bullet"/>
      <w:lvlText w:val=""/>
      <w:lvlJc w:val="left"/>
      <w:pPr>
        <w:ind w:left="4320" w:hanging="360"/>
      </w:pPr>
      <w:rPr>
        <w:rFonts w:ascii="Wingdings" w:hAnsi="Wingdings" w:hint="default"/>
      </w:rPr>
    </w:lvl>
    <w:lvl w:ilvl="6" w:tplc="580C30D2">
      <w:start w:val="1"/>
      <w:numFmt w:val="bullet"/>
      <w:lvlText w:val=""/>
      <w:lvlJc w:val="left"/>
      <w:pPr>
        <w:ind w:left="5040" w:hanging="360"/>
      </w:pPr>
      <w:rPr>
        <w:rFonts w:ascii="Symbol" w:hAnsi="Symbol" w:hint="default"/>
      </w:rPr>
    </w:lvl>
    <w:lvl w:ilvl="7" w:tplc="436E2066">
      <w:start w:val="1"/>
      <w:numFmt w:val="bullet"/>
      <w:lvlText w:val="o"/>
      <w:lvlJc w:val="left"/>
      <w:pPr>
        <w:ind w:left="5760" w:hanging="360"/>
      </w:pPr>
      <w:rPr>
        <w:rFonts w:ascii="Courier New" w:hAnsi="Courier New" w:hint="default"/>
      </w:rPr>
    </w:lvl>
    <w:lvl w:ilvl="8" w:tplc="5A280C0A">
      <w:start w:val="1"/>
      <w:numFmt w:val="bullet"/>
      <w:lvlText w:val=""/>
      <w:lvlJc w:val="left"/>
      <w:pPr>
        <w:ind w:left="6480" w:hanging="360"/>
      </w:pPr>
      <w:rPr>
        <w:rFonts w:ascii="Wingdings" w:hAnsi="Wingdings" w:hint="default"/>
      </w:rPr>
    </w:lvl>
  </w:abstractNum>
  <w:abstractNum w:abstractNumId="10" w15:restartNumberingAfterBreak="0">
    <w:nsid w:val="22DC1DBC"/>
    <w:multiLevelType w:val="hybridMultilevel"/>
    <w:tmpl w:val="CFE8A16E"/>
    <w:lvl w:ilvl="0" w:tplc="3A4A827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12" w15:restartNumberingAfterBreak="0">
    <w:nsid w:val="27FF22B4"/>
    <w:multiLevelType w:val="hybridMultilevel"/>
    <w:tmpl w:val="FFFFFFFF"/>
    <w:lvl w:ilvl="0" w:tplc="F61AFD9C">
      <w:start w:val="1"/>
      <w:numFmt w:val="decimal"/>
      <w:lvlText w:val="%1."/>
      <w:lvlJc w:val="left"/>
      <w:pPr>
        <w:ind w:left="720" w:hanging="360"/>
      </w:pPr>
    </w:lvl>
    <w:lvl w:ilvl="1" w:tplc="F7F4CE42">
      <w:start w:val="1"/>
      <w:numFmt w:val="lowerLetter"/>
      <w:lvlText w:val="%2."/>
      <w:lvlJc w:val="left"/>
      <w:pPr>
        <w:ind w:left="1440" w:hanging="360"/>
      </w:pPr>
    </w:lvl>
    <w:lvl w:ilvl="2" w:tplc="3592B07E">
      <w:start w:val="1"/>
      <w:numFmt w:val="lowerRoman"/>
      <w:lvlText w:val="%3."/>
      <w:lvlJc w:val="right"/>
      <w:pPr>
        <w:ind w:left="2160" w:hanging="180"/>
      </w:pPr>
    </w:lvl>
    <w:lvl w:ilvl="3" w:tplc="4CB05166">
      <w:start w:val="1"/>
      <w:numFmt w:val="decimal"/>
      <w:lvlText w:val="%4."/>
      <w:lvlJc w:val="left"/>
      <w:pPr>
        <w:ind w:left="2880" w:hanging="360"/>
      </w:pPr>
    </w:lvl>
    <w:lvl w:ilvl="4" w:tplc="3FD2DB12">
      <w:start w:val="1"/>
      <w:numFmt w:val="lowerLetter"/>
      <w:lvlText w:val="%5."/>
      <w:lvlJc w:val="left"/>
      <w:pPr>
        <w:ind w:left="3600" w:hanging="360"/>
      </w:pPr>
    </w:lvl>
    <w:lvl w:ilvl="5" w:tplc="FF88C60C">
      <w:start w:val="1"/>
      <w:numFmt w:val="lowerRoman"/>
      <w:lvlText w:val="%6."/>
      <w:lvlJc w:val="right"/>
      <w:pPr>
        <w:ind w:left="4320" w:hanging="180"/>
      </w:pPr>
    </w:lvl>
    <w:lvl w:ilvl="6" w:tplc="77989DA6">
      <w:start w:val="1"/>
      <w:numFmt w:val="decimal"/>
      <w:lvlText w:val="%7."/>
      <w:lvlJc w:val="left"/>
      <w:pPr>
        <w:ind w:left="5040" w:hanging="360"/>
      </w:pPr>
    </w:lvl>
    <w:lvl w:ilvl="7" w:tplc="6F60149C">
      <w:start w:val="1"/>
      <w:numFmt w:val="lowerLetter"/>
      <w:lvlText w:val="%8."/>
      <w:lvlJc w:val="left"/>
      <w:pPr>
        <w:ind w:left="5760" w:hanging="360"/>
      </w:pPr>
    </w:lvl>
    <w:lvl w:ilvl="8" w:tplc="FA460264">
      <w:start w:val="1"/>
      <w:numFmt w:val="lowerRoman"/>
      <w:lvlText w:val="%9."/>
      <w:lvlJc w:val="right"/>
      <w:pPr>
        <w:ind w:left="6480" w:hanging="180"/>
      </w:pPr>
    </w:lvl>
  </w:abstractNum>
  <w:abstractNum w:abstractNumId="13" w15:restartNumberingAfterBreak="0">
    <w:nsid w:val="2A715F76"/>
    <w:multiLevelType w:val="hybridMultilevel"/>
    <w:tmpl w:val="FB2E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21056"/>
    <w:multiLevelType w:val="hybridMultilevel"/>
    <w:tmpl w:val="DD1E840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1C93C2A"/>
    <w:multiLevelType w:val="multilevel"/>
    <w:tmpl w:val="A0EC1BFA"/>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1"/>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6" w15:restartNumberingAfterBreak="0">
    <w:nsid w:val="456E52A2"/>
    <w:multiLevelType w:val="hybridMultilevel"/>
    <w:tmpl w:val="BCF8F1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676FB"/>
    <w:multiLevelType w:val="multilevel"/>
    <w:tmpl w:val="DC9495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18" w15:restartNumberingAfterBreak="0">
    <w:nsid w:val="4D6972FE"/>
    <w:multiLevelType w:val="hybridMultilevel"/>
    <w:tmpl w:val="869ED604"/>
    <w:lvl w:ilvl="0" w:tplc="671ADF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46A7C"/>
    <w:multiLevelType w:val="hybridMultilevel"/>
    <w:tmpl w:val="DF6A67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2507E46"/>
    <w:multiLevelType w:val="hybridMultilevel"/>
    <w:tmpl w:val="23B6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F1715E"/>
    <w:multiLevelType w:val="hybridMultilevel"/>
    <w:tmpl w:val="C9D2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2D14A01"/>
    <w:multiLevelType w:val="multilevel"/>
    <w:tmpl w:val="B9547B2E"/>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1"/>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5" w15:restartNumberingAfterBreak="0">
    <w:nsid w:val="68BC550A"/>
    <w:multiLevelType w:val="hybridMultilevel"/>
    <w:tmpl w:val="586C81DA"/>
    <w:lvl w:ilvl="0" w:tplc="671ADF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E0A60"/>
    <w:multiLevelType w:val="multilevel"/>
    <w:tmpl w:val="DC9495F2"/>
    <w:lvl w:ilvl="0">
      <w:start w:val="1"/>
      <w:numFmt w:val="upperRoman"/>
      <w:lvlText w:val="%1"/>
      <w:lvlJc w:val="left"/>
      <w:pPr>
        <w:tabs>
          <w:tab w:val="num" w:pos="144"/>
        </w:tabs>
        <w:ind w:left="144" w:hanging="144"/>
      </w:pPr>
      <w:rPr>
        <w:rFonts w:hint="default"/>
        <w:lang w:val="en-GB"/>
      </w:rPr>
    </w:lvl>
    <w:lvl w:ilvl="1">
      <w:start w:val="1"/>
      <w:numFmt w:val="decimal"/>
      <w:pStyle w:val="Heading2-IVAS-8aAppendix"/>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7" w15:restartNumberingAfterBreak="0">
    <w:nsid w:val="68CC3665"/>
    <w:multiLevelType w:val="hybridMultilevel"/>
    <w:tmpl w:val="9C781270"/>
    <w:lvl w:ilvl="0" w:tplc="E70697C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910080"/>
    <w:multiLevelType w:val="multilevel"/>
    <w:tmpl w:val="9FCCF8C4"/>
    <w:lvl w:ilvl="0">
      <w:start w:val="1"/>
      <w:numFmt w:val="upperRoman"/>
      <w:lvlText w:val="%1"/>
      <w:lvlJc w:val="left"/>
      <w:pPr>
        <w:tabs>
          <w:tab w:val="num" w:pos="144"/>
        </w:tabs>
        <w:ind w:left="144" w:hanging="144"/>
      </w:pPr>
      <w:rPr>
        <w:rFonts w:hint="default"/>
      </w:rPr>
    </w:lvl>
    <w:lvl w:ilvl="1">
      <w:start w:val="1"/>
      <w:numFmt w:val="decimal"/>
      <w:lvlText w:val="%1.%2"/>
      <w:lvlJc w:val="left"/>
      <w:pPr>
        <w:tabs>
          <w:tab w:val="num" w:pos="216"/>
        </w:tabs>
        <w:ind w:left="216" w:hanging="216"/>
      </w:pPr>
      <w:rPr>
        <w:rFonts w:hint="default"/>
      </w:rPr>
    </w:lvl>
    <w:lvl w:ilvl="2">
      <w:start w:val="1"/>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9" w15:restartNumberingAfterBreak="0">
    <w:nsid w:val="6BDD4415"/>
    <w:multiLevelType w:val="hybridMultilevel"/>
    <w:tmpl w:val="FFFFFFFF"/>
    <w:lvl w:ilvl="0" w:tplc="5E34788C">
      <w:start w:val="1"/>
      <w:numFmt w:val="bullet"/>
      <w:lvlText w:val=""/>
      <w:lvlJc w:val="left"/>
      <w:pPr>
        <w:ind w:left="720" w:hanging="360"/>
      </w:pPr>
      <w:rPr>
        <w:rFonts w:ascii="Symbol" w:hAnsi="Symbol" w:hint="default"/>
      </w:rPr>
    </w:lvl>
    <w:lvl w:ilvl="1" w:tplc="05BE8FE2">
      <w:start w:val="1"/>
      <w:numFmt w:val="bullet"/>
      <w:lvlText w:val="o"/>
      <w:lvlJc w:val="left"/>
      <w:pPr>
        <w:ind w:left="1440" w:hanging="360"/>
      </w:pPr>
      <w:rPr>
        <w:rFonts w:ascii="Courier New" w:hAnsi="Courier New" w:hint="default"/>
      </w:rPr>
    </w:lvl>
    <w:lvl w:ilvl="2" w:tplc="41E07E34">
      <w:start w:val="1"/>
      <w:numFmt w:val="bullet"/>
      <w:lvlText w:val=""/>
      <w:lvlJc w:val="left"/>
      <w:pPr>
        <w:ind w:left="2160" w:hanging="360"/>
      </w:pPr>
      <w:rPr>
        <w:rFonts w:ascii="Wingdings" w:hAnsi="Wingdings" w:hint="default"/>
      </w:rPr>
    </w:lvl>
    <w:lvl w:ilvl="3" w:tplc="32540978">
      <w:start w:val="1"/>
      <w:numFmt w:val="bullet"/>
      <w:lvlText w:val=""/>
      <w:lvlJc w:val="left"/>
      <w:pPr>
        <w:ind w:left="2880" w:hanging="360"/>
      </w:pPr>
      <w:rPr>
        <w:rFonts w:ascii="Symbol" w:hAnsi="Symbol" w:hint="default"/>
      </w:rPr>
    </w:lvl>
    <w:lvl w:ilvl="4" w:tplc="7F72C212">
      <w:start w:val="1"/>
      <w:numFmt w:val="bullet"/>
      <w:lvlText w:val="o"/>
      <w:lvlJc w:val="left"/>
      <w:pPr>
        <w:ind w:left="3600" w:hanging="360"/>
      </w:pPr>
      <w:rPr>
        <w:rFonts w:ascii="Courier New" w:hAnsi="Courier New" w:hint="default"/>
      </w:rPr>
    </w:lvl>
    <w:lvl w:ilvl="5" w:tplc="E8629410">
      <w:start w:val="1"/>
      <w:numFmt w:val="bullet"/>
      <w:lvlText w:val=""/>
      <w:lvlJc w:val="left"/>
      <w:pPr>
        <w:ind w:left="4320" w:hanging="360"/>
      </w:pPr>
      <w:rPr>
        <w:rFonts w:ascii="Wingdings" w:hAnsi="Wingdings" w:hint="default"/>
      </w:rPr>
    </w:lvl>
    <w:lvl w:ilvl="6" w:tplc="A2C27868">
      <w:start w:val="1"/>
      <w:numFmt w:val="bullet"/>
      <w:lvlText w:val=""/>
      <w:lvlJc w:val="left"/>
      <w:pPr>
        <w:ind w:left="5040" w:hanging="360"/>
      </w:pPr>
      <w:rPr>
        <w:rFonts w:ascii="Symbol" w:hAnsi="Symbol" w:hint="default"/>
      </w:rPr>
    </w:lvl>
    <w:lvl w:ilvl="7" w:tplc="8F50710E">
      <w:start w:val="1"/>
      <w:numFmt w:val="bullet"/>
      <w:lvlText w:val="o"/>
      <w:lvlJc w:val="left"/>
      <w:pPr>
        <w:ind w:left="5760" w:hanging="360"/>
      </w:pPr>
      <w:rPr>
        <w:rFonts w:ascii="Courier New" w:hAnsi="Courier New" w:hint="default"/>
      </w:rPr>
    </w:lvl>
    <w:lvl w:ilvl="8" w:tplc="C54A62E2">
      <w:start w:val="1"/>
      <w:numFmt w:val="bullet"/>
      <w:lvlText w:val=""/>
      <w:lvlJc w:val="left"/>
      <w:pPr>
        <w:ind w:left="6480" w:hanging="360"/>
      </w:pPr>
      <w:rPr>
        <w:rFonts w:ascii="Wingdings" w:hAnsi="Wingdings" w:hint="default"/>
      </w:rPr>
    </w:lvl>
  </w:abstractNum>
  <w:abstractNum w:abstractNumId="30" w15:restartNumberingAfterBreak="0">
    <w:nsid w:val="6CFB2F37"/>
    <w:multiLevelType w:val="hybridMultilevel"/>
    <w:tmpl w:val="3D682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55C76"/>
    <w:multiLevelType w:val="hybridMultilevel"/>
    <w:tmpl w:val="FFFFFFFF"/>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32" w15:restartNumberingAfterBreak="0">
    <w:nsid w:val="761A026E"/>
    <w:multiLevelType w:val="hybridMultilevel"/>
    <w:tmpl w:val="FFFFFFFF"/>
    <w:lvl w:ilvl="0" w:tplc="B4FE0114">
      <w:start w:val="1"/>
      <w:numFmt w:val="decimal"/>
      <w:lvlText w:val="%1."/>
      <w:lvlJc w:val="left"/>
      <w:pPr>
        <w:ind w:left="720" w:hanging="360"/>
      </w:pPr>
    </w:lvl>
    <w:lvl w:ilvl="1" w:tplc="B490783E">
      <w:start w:val="1"/>
      <w:numFmt w:val="lowerLetter"/>
      <w:lvlText w:val="%2."/>
      <w:lvlJc w:val="left"/>
      <w:pPr>
        <w:ind w:left="1440" w:hanging="360"/>
      </w:pPr>
    </w:lvl>
    <w:lvl w:ilvl="2" w:tplc="7080633C">
      <w:start w:val="1"/>
      <w:numFmt w:val="lowerRoman"/>
      <w:lvlText w:val="%3."/>
      <w:lvlJc w:val="right"/>
      <w:pPr>
        <w:ind w:left="2160" w:hanging="180"/>
      </w:pPr>
    </w:lvl>
    <w:lvl w:ilvl="3" w:tplc="925A1E0C">
      <w:start w:val="1"/>
      <w:numFmt w:val="decimal"/>
      <w:lvlText w:val="%4."/>
      <w:lvlJc w:val="left"/>
      <w:pPr>
        <w:ind w:left="2880" w:hanging="360"/>
      </w:pPr>
    </w:lvl>
    <w:lvl w:ilvl="4" w:tplc="38A4479C">
      <w:start w:val="1"/>
      <w:numFmt w:val="lowerLetter"/>
      <w:lvlText w:val="%5."/>
      <w:lvlJc w:val="left"/>
      <w:pPr>
        <w:ind w:left="3600" w:hanging="360"/>
      </w:pPr>
    </w:lvl>
    <w:lvl w:ilvl="5" w:tplc="A47CAE26">
      <w:start w:val="1"/>
      <w:numFmt w:val="lowerRoman"/>
      <w:lvlText w:val="%6."/>
      <w:lvlJc w:val="right"/>
      <w:pPr>
        <w:ind w:left="4320" w:hanging="180"/>
      </w:pPr>
    </w:lvl>
    <w:lvl w:ilvl="6" w:tplc="8286F4C2">
      <w:start w:val="1"/>
      <w:numFmt w:val="decimal"/>
      <w:lvlText w:val="%7."/>
      <w:lvlJc w:val="left"/>
      <w:pPr>
        <w:ind w:left="5040" w:hanging="360"/>
      </w:pPr>
    </w:lvl>
    <w:lvl w:ilvl="7" w:tplc="5FAA5600">
      <w:start w:val="1"/>
      <w:numFmt w:val="lowerLetter"/>
      <w:lvlText w:val="%8."/>
      <w:lvlJc w:val="left"/>
      <w:pPr>
        <w:ind w:left="5760" w:hanging="360"/>
      </w:pPr>
    </w:lvl>
    <w:lvl w:ilvl="8" w:tplc="9584723A">
      <w:start w:val="1"/>
      <w:numFmt w:val="lowerRoman"/>
      <w:lvlText w:val="%9."/>
      <w:lvlJc w:val="right"/>
      <w:pPr>
        <w:ind w:left="6480" w:hanging="180"/>
      </w:pPr>
    </w:lvl>
  </w:abstractNum>
  <w:abstractNum w:abstractNumId="33" w15:restartNumberingAfterBreak="0">
    <w:nsid w:val="7757259C"/>
    <w:multiLevelType w:val="hybridMultilevel"/>
    <w:tmpl w:val="4F5038CA"/>
    <w:lvl w:ilvl="0" w:tplc="C0786AD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87029AD"/>
    <w:multiLevelType w:val="hybridMultilevel"/>
    <w:tmpl w:val="3790F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1B3BB4"/>
    <w:multiLevelType w:val="hybridMultilevel"/>
    <w:tmpl w:val="1EAADE98"/>
    <w:lvl w:ilvl="0" w:tplc="BC361B9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C142C"/>
    <w:multiLevelType w:val="hybridMultilevel"/>
    <w:tmpl w:val="3790F91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9"/>
  </w:num>
  <w:num w:numId="3">
    <w:abstractNumId w:val="32"/>
  </w:num>
  <w:num w:numId="4">
    <w:abstractNumId w:val="9"/>
  </w:num>
  <w:num w:numId="5">
    <w:abstractNumId w:val="7"/>
  </w:num>
  <w:num w:numId="6">
    <w:abstractNumId w:val="6"/>
  </w:num>
  <w:num w:numId="7">
    <w:abstractNumId w:val="19"/>
  </w:num>
  <w:num w:numId="8">
    <w:abstractNumId w:val="2"/>
  </w:num>
  <w:num w:numId="9">
    <w:abstractNumId w:val="25"/>
  </w:num>
  <w:num w:numId="10">
    <w:abstractNumId w:val="8"/>
  </w:num>
  <w:num w:numId="11">
    <w:abstractNumId w:val="23"/>
  </w:num>
  <w:num w:numId="12">
    <w:abstractNumId w:val="30"/>
  </w:num>
  <w:num w:numId="13">
    <w:abstractNumId w:val="34"/>
  </w:num>
  <w:num w:numId="14">
    <w:abstractNumId w:val="18"/>
  </w:num>
  <w:num w:numId="15">
    <w:abstractNumId w:val="22"/>
  </w:num>
  <w:num w:numId="16">
    <w:abstractNumId w:val="14"/>
  </w:num>
  <w:num w:numId="17">
    <w:abstractNumId w:val="20"/>
  </w:num>
  <w:num w:numId="18">
    <w:abstractNumId w:val="3"/>
  </w:num>
  <w:num w:numId="19">
    <w:abstractNumId w:val="33"/>
  </w:num>
  <w:num w:numId="20">
    <w:abstractNumId w:val="4"/>
  </w:num>
  <w:num w:numId="21">
    <w:abstractNumId w:val="16"/>
  </w:num>
  <w:num w:numId="22">
    <w:abstractNumId w:val="0"/>
  </w:num>
  <w:num w:numId="23">
    <w:abstractNumId w:val="13"/>
  </w:num>
  <w:num w:numId="24">
    <w:abstractNumId w:val="12"/>
  </w:num>
  <w:num w:numId="25">
    <w:abstractNumId w:val="10"/>
  </w:num>
  <w:num w:numId="26">
    <w:abstractNumId w:val="35"/>
  </w:num>
  <w:num w:numId="27">
    <w:abstractNumId w:val="36"/>
  </w:num>
  <w:num w:numId="28">
    <w:abstractNumId w:val="31"/>
  </w:num>
  <w:num w:numId="29">
    <w:abstractNumId w:val="5"/>
  </w:num>
  <w:num w:numId="30">
    <w:abstractNumId w:val="11"/>
  </w:num>
  <w:num w:numId="31">
    <w:abstractNumId w:val="27"/>
  </w:num>
  <w:num w:numId="32">
    <w:abstractNumId w:val="26"/>
  </w:num>
  <w:num w:numId="33">
    <w:abstractNumId w:val="17"/>
  </w:num>
  <w:num w:numId="34">
    <w:abstractNumId w:val="1"/>
  </w:num>
  <w:num w:numId="35">
    <w:abstractNumId w:val="24"/>
  </w:num>
  <w:num w:numId="36">
    <w:abstractNumId w:val="15"/>
  </w:num>
  <w:num w:numId="37">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2F2"/>
    <w:rsid w:val="00001FA1"/>
    <w:rsid w:val="00003774"/>
    <w:rsid w:val="00003A9D"/>
    <w:rsid w:val="00003DCC"/>
    <w:rsid w:val="0000408D"/>
    <w:rsid w:val="00004231"/>
    <w:rsid w:val="00004511"/>
    <w:rsid w:val="000048C7"/>
    <w:rsid w:val="000049BD"/>
    <w:rsid w:val="00004CB7"/>
    <w:rsid w:val="00005088"/>
    <w:rsid w:val="000053F0"/>
    <w:rsid w:val="0000542D"/>
    <w:rsid w:val="00005A4C"/>
    <w:rsid w:val="00005D22"/>
    <w:rsid w:val="000067CC"/>
    <w:rsid w:val="00006D56"/>
    <w:rsid w:val="0000755E"/>
    <w:rsid w:val="000101A2"/>
    <w:rsid w:val="00010D21"/>
    <w:rsid w:val="000118DD"/>
    <w:rsid w:val="00012620"/>
    <w:rsid w:val="00012E17"/>
    <w:rsid w:val="00012FC1"/>
    <w:rsid w:val="000132CC"/>
    <w:rsid w:val="000135DD"/>
    <w:rsid w:val="00013DAC"/>
    <w:rsid w:val="00013ED3"/>
    <w:rsid w:val="00014CB9"/>
    <w:rsid w:val="000157BD"/>
    <w:rsid w:val="0001584B"/>
    <w:rsid w:val="00015CC1"/>
    <w:rsid w:val="000162AE"/>
    <w:rsid w:val="00017650"/>
    <w:rsid w:val="0002190A"/>
    <w:rsid w:val="00021ED4"/>
    <w:rsid w:val="00022961"/>
    <w:rsid w:val="00023BD3"/>
    <w:rsid w:val="00024EE0"/>
    <w:rsid w:val="0002535F"/>
    <w:rsid w:val="00025528"/>
    <w:rsid w:val="00025F4F"/>
    <w:rsid w:val="00026DE2"/>
    <w:rsid w:val="000304CF"/>
    <w:rsid w:val="00030EC1"/>
    <w:rsid w:val="00031559"/>
    <w:rsid w:val="00032C6F"/>
    <w:rsid w:val="00032F06"/>
    <w:rsid w:val="0003317C"/>
    <w:rsid w:val="00033ADE"/>
    <w:rsid w:val="00033F63"/>
    <w:rsid w:val="0003416F"/>
    <w:rsid w:val="00034792"/>
    <w:rsid w:val="000348B7"/>
    <w:rsid w:val="00035144"/>
    <w:rsid w:val="00035AA1"/>
    <w:rsid w:val="00035EFD"/>
    <w:rsid w:val="00036005"/>
    <w:rsid w:val="0003679A"/>
    <w:rsid w:val="00036863"/>
    <w:rsid w:val="00040F3A"/>
    <w:rsid w:val="00041B56"/>
    <w:rsid w:val="00042688"/>
    <w:rsid w:val="00042BAE"/>
    <w:rsid w:val="0004325B"/>
    <w:rsid w:val="00044C87"/>
    <w:rsid w:val="00044F9E"/>
    <w:rsid w:val="0004524D"/>
    <w:rsid w:val="00045622"/>
    <w:rsid w:val="000458E0"/>
    <w:rsid w:val="000459D5"/>
    <w:rsid w:val="00046058"/>
    <w:rsid w:val="0004653A"/>
    <w:rsid w:val="00046C02"/>
    <w:rsid w:val="00046F80"/>
    <w:rsid w:val="00047165"/>
    <w:rsid w:val="000474F3"/>
    <w:rsid w:val="00050D3F"/>
    <w:rsid w:val="00050D90"/>
    <w:rsid w:val="00052293"/>
    <w:rsid w:val="0005364D"/>
    <w:rsid w:val="00053D73"/>
    <w:rsid w:val="00054052"/>
    <w:rsid w:val="000547CC"/>
    <w:rsid w:val="00054A93"/>
    <w:rsid w:val="00054E49"/>
    <w:rsid w:val="000561A7"/>
    <w:rsid w:val="00056452"/>
    <w:rsid w:val="0005668D"/>
    <w:rsid w:val="00056803"/>
    <w:rsid w:val="00057C4E"/>
    <w:rsid w:val="00057F29"/>
    <w:rsid w:val="0006061C"/>
    <w:rsid w:val="00060B6B"/>
    <w:rsid w:val="000614F8"/>
    <w:rsid w:val="000619F7"/>
    <w:rsid w:val="00062186"/>
    <w:rsid w:val="000622B2"/>
    <w:rsid w:val="00062A60"/>
    <w:rsid w:val="00064153"/>
    <w:rsid w:val="00064883"/>
    <w:rsid w:val="00065438"/>
    <w:rsid w:val="0006570A"/>
    <w:rsid w:val="00067161"/>
    <w:rsid w:val="00067293"/>
    <w:rsid w:val="000674D4"/>
    <w:rsid w:val="00067B00"/>
    <w:rsid w:val="000707FF"/>
    <w:rsid w:val="0007197D"/>
    <w:rsid w:val="00072110"/>
    <w:rsid w:val="00072E8E"/>
    <w:rsid w:val="00072F03"/>
    <w:rsid w:val="000732DA"/>
    <w:rsid w:val="00073BCF"/>
    <w:rsid w:val="00073E58"/>
    <w:rsid w:val="00074714"/>
    <w:rsid w:val="00074ED8"/>
    <w:rsid w:val="00075AC1"/>
    <w:rsid w:val="00075C1B"/>
    <w:rsid w:val="00075D4A"/>
    <w:rsid w:val="00075F24"/>
    <w:rsid w:val="00076664"/>
    <w:rsid w:val="000767EE"/>
    <w:rsid w:val="0007702A"/>
    <w:rsid w:val="000801BD"/>
    <w:rsid w:val="00081082"/>
    <w:rsid w:val="00083083"/>
    <w:rsid w:val="00085CCE"/>
    <w:rsid w:val="00087027"/>
    <w:rsid w:val="00087451"/>
    <w:rsid w:val="00087C10"/>
    <w:rsid w:val="00095ADF"/>
    <w:rsid w:val="0009633A"/>
    <w:rsid w:val="00096590"/>
    <w:rsid w:val="00096FFA"/>
    <w:rsid w:val="00097DDA"/>
    <w:rsid w:val="000A00F0"/>
    <w:rsid w:val="000A0326"/>
    <w:rsid w:val="000A07F2"/>
    <w:rsid w:val="000A10A2"/>
    <w:rsid w:val="000A1214"/>
    <w:rsid w:val="000A1851"/>
    <w:rsid w:val="000A27AF"/>
    <w:rsid w:val="000A2AA3"/>
    <w:rsid w:val="000A322D"/>
    <w:rsid w:val="000A4ACF"/>
    <w:rsid w:val="000A4B20"/>
    <w:rsid w:val="000A4B67"/>
    <w:rsid w:val="000A5121"/>
    <w:rsid w:val="000A63F6"/>
    <w:rsid w:val="000A6B20"/>
    <w:rsid w:val="000A7B71"/>
    <w:rsid w:val="000A7C91"/>
    <w:rsid w:val="000B101A"/>
    <w:rsid w:val="000B1392"/>
    <w:rsid w:val="000B1615"/>
    <w:rsid w:val="000B22B4"/>
    <w:rsid w:val="000B316E"/>
    <w:rsid w:val="000B33E1"/>
    <w:rsid w:val="000B3ED8"/>
    <w:rsid w:val="000B4063"/>
    <w:rsid w:val="000B4177"/>
    <w:rsid w:val="000B4984"/>
    <w:rsid w:val="000B4F02"/>
    <w:rsid w:val="000B5CAE"/>
    <w:rsid w:val="000B60B3"/>
    <w:rsid w:val="000B65DD"/>
    <w:rsid w:val="000B7DE9"/>
    <w:rsid w:val="000C0BA7"/>
    <w:rsid w:val="000C1305"/>
    <w:rsid w:val="000C1B0C"/>
    <w:rsid w:val="000C1D50"/>
    <w:rsid w:val="000C1D6C"/>
    <w:rsid w:val="000C1D8A"/>
    <w:rsid w:val="000C30A7"/>
    <w:rsid w:val="000C45B5"/>
    <w:rsid w:val="000C4B23"/>
    <w:rsid w:val="000C4DBA"/>
    <w:rsid w:val="000C5121"/>
    <w:rsid w:val="000C5604"/>
    <w:rsid w:val="000C563D"/>
    <w:rsid w:val="000C5722"/>
    <w:rsid w:val="000C5BF9"/>
    <w:rsid w:val="000C66F2"/>
    <w:rsid w:val="000C697D"/>
    <w:rsid w:val="000C6DDE"/>
    <w:rsid w:val="000C758D"/>
    <w:rsid w:val="000D0C89"/>
    <w:rsid w:val="000D123E"/>
    <w:rsid w:val="000D2192"/>
    <w:rsid w:val="000D21F3"/>
    <w:rsid w:val="000D2623"/>
    <w:rsid w:val="000D28A1"/>
    <w:rsid w:val="000D418A"/>
    <w:rsid w:val="000D4423"/>
    <w:rsid w:val="000D4D2E"/>
    <w:rsid w:val="000D4DF5"/>
    <w:rsid w:val="000D53B6"/>
    <w:rsid w:val="000D57A0"/>
    <w:rsid w:val="000D6AE4"/>
    <w:rsid w:val="000E0392"/>
    <w:rsid w:val="000E0E3F"/>
    <w:rsid w:val="000E1205"/>
    <w:rsid w:val="000E2C60"/>
    <w:rsid w:val="000E2F26"/>
    <w:rsid w:val="000E3B1C"/>
    <w:rsid w:val="000E48C9"/>
    <w:rsid w:val="000E516C"/>
    <w:rsid w:val="000E52BF"/>
    <w:rsid w:val="000E59CD"/>
    <w:rsid w:val="000E61CD"/>
    <w:rsid w:val="000E744D"/>
    <w:rsid w:val="000F07DF"/>
    <w:rsid w:val="000F1AC9"/>
    <w:rsid w:val="000F1BA8"/>
    <w:rsid w:val="000F225C"/>
    <w:rsid w:val="000F2BF2"/>
    <w:rsid w:val="000F2DB6"/>
    <w:rsid w:val="000F2E21"/>
    <w:rsid w:val="000F32C1"/>
    <w:rsid w:val="000F358C"/>
    <w:rsid w:val="000F3B0D"/>
    <w:rsid w:val="000F3F1C"/>
    <w:rsid w:val="000F4F03"/>
    <w:rsid w:val="000F5953"/>
    <w:rsid w:val="000F5BAA"/>
    <w:rsid w:val="000F5E17"/>
    <w:rsid w:val="000F5FD9"/>
    <w:rsid w:val="000F7076"/>
    <w:rsid w:val="000F7795"/>
    <w:rsid w:val="000F7EF2"/>
    <w:rsid w:val="00100A69"/>
    <w:rsid w:val="00101443"/>
    <w:rsid w:val="00101B38"/>
    <w:rsid w:val="00103078"/>
    <w:rsid w:val="00103642"/>
    <w:rsid w:val="00104D2E"/>
    <w:rsid w:val="00104DDC"/>
    <w:rsid w:val="001059C4"/>
    <w:rsid w:val="00105F68"/>
    <w:rsid w:val="00107BBC"/>
    <w:rsid w:val="00110743"/>
    <w:rsid w:val="00111088"/>
    <w:rsid w:val="001120FB"/>
    <w:rsid w:val="00113273"/>
    <w:rsid w:val="001146E6"/>
    <w:rsid w:val="0011485D"/>
    <w:rsid w:val="00114B61"/>
    <w:rsid w:val="00114C07"/>
    <w:rsid w:val="00115210"/>
    <w:rsid w:val="001167CE"/>
    <w:rsid w:val="001171DF"/>
    <w:rsid w:val="00117A77"/>
    <w:rsid w:val="00120998"/>
    <w:rsid w:val="00121860"/>
    <w:rsid w:val="001225D9"/>
    <w:rsid w:val="00122C2C"/>
    <w:rsid w:val="00122D44"/>
    <w:rsid w:val="00123129"/>
    <w:rsid w:val="001234E7"/>
    <w:rsid w:val="00123FE5"/>
    <w:rsid w:val="00125216"/>
    <w:rsid w:val="0012682C"/>
    <w:rsid w:val="00126E44"/>
    <w:rsid w:val="001302C9"/>
    <w:rsid w:val="001302FC"/>
    <w:rsid w:val="001306F4"/>
    <w:rsid w:val="00130C72"/>
    <w:rsid w:val="00131280"/>
    <w:rsid w:val="001318CE"/>
    <w:rsid w:val="001320DA"/>
    <w:rsid w:val="00132170"/>
    <w:rsid w:val="001329DE"/>
    <w:rsid w:val="00132D27"/>
    <w:rsid w:val="00133444"/>
    <w:rsid w:val="001334F5"/>
    <w:rsid w:val="0013489A"/>
    <w:rsid w:val="00136FE0"/>
    <w:rsid w:val="00137745"/>
    <w:rsid w:val="001438E0"/>
    <w:rsid w:val="00143F72"/>
    <w:rsid w:val="00143F75"/>
    <w:rsid w:val="001451E6"/>
    <w:rsid w:val="0014662F"/>
    <w:rsid w:val="00146C4B"/>
    <w:rsid w:val="0015092B"/>
    <w:rsid w:val="00151747"/>
    <w:rsid w:val="00151AA0"/>
    <w:rsid w:val="00151B1F"/>
    <w:rsid w:val="0015573D"/>
    <w:rsid w:val="001561BD"/>
    <w:rsid w:val="00156BA8"/>
    <w:rsid w:val="00156FB5"/>
    <w:rsid w:val="00157DBD"/>
    <w:rsid w:val="00160ADF"/>
    <w:rsid w:val="001612A9"/>
    <w:rsid w:val="0016241A"/>
    <w:rsid w:val="0016356F"/>
    <w:rsid w:val="00164156"/>
    <w:rsid w:val="001651A1"/>
    <w:rsid w:val="001653DC"/>
    <w:rsid w:val="0016566A"/>
    <w:rsid w:val="00165893"/>
    <w:rsid w:val="00165B62"/>
    <w:rsid w:val="00165F7B"/>
    <w:rsid w:val="00166CAB"/>
    <w:rsid w:val="00171009"/>
    <w:rsid w:val="001717D5"/>
    <w:rsid w:val="00172685"/>
    <w:rsid w:val="00172980"/>
    <w:rsid w:val="00174141"/>
    <w:rsid w:val="001746DE"/>
    <w:rsid w:val="00175738"/>
    <w:rsid w:val="00180736"/>
    <w:rsid w:val="00181975"/>
    <w:rsid w:val="00181CCE"/>
    <w:rsid w:val="00183DFF"/>
    <w:rsid w:val="00183E97"/>
    <w:rsid w:val="00183FA2"/>
    <w:rsid w:val="00186DA0"/>
    <w:rsid w:val="00187916"/>
    <w:rsid w:val="00190745"/>
    <w:rsid w:val="00190902"/>
    <w:rsid w:val="00191158"/>
    <w:rsid w:val="0019168B"/>
    <w:rsid w:val="0019274A"/>
    <w:rsid w:val="00193511"/>
    <w:rsid w:val="00193C0A"/>
    <w:rsid w:val="00193E45"/>
    <w:rsid w:val="001944D7"/>
    <w:rsid w:val="00194F92"/>
    <w:rsid w:val="00195219"/>
    <w:rsid w:val="00197659"/>
    <w:rsid w:val="001A061C"/>
    <w:rsid w:val="001A0B86"/>
    <w:rsid w:val="001A110E"/>
    <w:rsid w:val="001A1CA4"/>
    <w:rsid w:val="001A1D95"/>
    <w:rsid w:val="001A298C"/>
    <w:rsid w:val="001A2F26"/>
    <w:rsid w:val="001A3BA4"/>
    <w:rsid w:val="001A4002"/>
    <w:rsid w:val="001A44FB"/>
    <w:rsid w:val="001A535A"/>
    <w:rsid w:val="001A56EE"/>
    <w:rsid w:val="001A6062"/>
    <w:rsid w:val="001A651F"/>
    <w:rsid w:val="001A676C"/>
    <w:rsid w:val="001A6AEC"/>
    <w:rsid w:val="001A6C52"/>
    <w:rsid w:val="001A6C63"/>
    <w:rsid w:val="001B07D1"/>
    <w:rsid w:val="001B0CBC"/>
    <w:rsid w:val="001B15B5"/>
    <w:rsid w:val="001B24F0"/>
    <w:rsid w:val="001B30F8"/>
    <w:rsid w:val="001B38C1"/>
    <w:rsid w:val="001B3E9E"/>
    <w:rsid w:val="001B40D8"/>
    <w:rsid w:val="001B429D"/>
    <w:rsid w:val="001B4B61"/>
    <w:rsid w:val="001B73C4"/>
    <w:rsid w:val="001C00F2"/>
    <w:rsid w:val="001C01AA"/>
    <w:rsid w:val="001C2088"/>
    <w:rsid w:val="001C21D5"/>
    <w:rsid w:val="001C3A69"/>
    <w:rsid w:val="001C3DD6"/>
    <w:rsid w:val="001C4247"/>
    <w:rsid w:val="001C43E6"/>
    <w:rsid w:val="001C4633"/>
    <w:rsid w:val="001C4C13"/>
    <w:rsid w:val="001C5B6C"/>
    <w:rsid w:val="001C667F"/>
    <w:rsid w:val="001C6852"/>
    <w:rsid w:val="001C77B9"/>
    <w:rsid w:val="001C7C24"/>
    <w:rsid w:val="001D08FB"/>
    <w:rsid w:val="001D2B20"/>
    <w:rsid w:val="001D3701"/>
    <w:rsid w:val="001D43D6"/>
    <w:rsid w:val="001D48A4"/>
    <w:rsid w:val="001D4FCB"/>
    <w:rsid w:val="001D588E"/>
    <w:rsid w:val="001D60FD"/>
    <w:rsid w:val="001D6CBB"/>
    <w:rsid w:val="001D6D31"/>
    <w:rsid w:val="001D76D9"/>
    <w:rsid w:val="001E079A"/>
    <w:rsid w:val="001E0DBB"/>
    <w:rsid w:val="001E2A2D"/>
    <w:rsid w:val="001E371B"/>
    <w:rsid w:val="001E3ABC"/>
    <w:rsid w:val="001E54E5"/>
    <w:rsid w:val="001E63E9"/>
    <w:rsid w:val="001E6BB9"/>
    <w:rsid w:val="001E6E56"/>
    <w:rsid w:val="001E7259"/>
    <w:rsid w:val="001E752E"/>
    <w:rsid w:val="001E7CA1"/>
    <w:rsid w:val="001F08DB"/>
    <w:rsid w:val="001F0D0A"/>
    <w:rsid w:val="001F12FB"/>
    <w:rsid w:val="001F13C6"/>
    <w:rsid w:val="001F29DD"/>
    <w:rsid w:val="001F31F3"/>
    <w:rsid w:val="001F3666"/>
    <w:rsid w:val="001F36E7"/>
    <w:rsid w:val="001F37C0"/>
    <w:rsid w:val="001F4A23"/>
    <w:rsid w:val="001F4DF5"/>
    <w:rsid w:val="001F4F83"/>
    <w:rsid w:val="001F540A"/>
    <w:rsid w:val="001F549C"/>
    <w:rsid w:val="001F6695"/>
    <w:rsid w:val="001F6A92"/>
    <w:rsid w:val="001F6B8A"/>
    <w:rsid w:val="001F6DFA"/>
    <w:rsid w:val="001F75FE"/>
    <w:rsid w:val="001F7BC5"/>
    <w:rsid w:val="002006B4"/>
    <w:rsid w:val="00200725"/>
    <w:rsid w:val="00201628"/>
    <w:rsid w:val="00201BAA"/>
    <w:rsid w:val="002020CF"/>
    <w:rsid w:val="00202250"/>
    <w:rsid w:val="0020484D"/>
    <w:rsid w:val="0020521E"/>
    <w:rsid w:val="002060E4"/>
    <w:rsid w:val="00206AAA"/>
    <w:rsid w:val="00206CFB"/>
    <w:rsid w:val="002070A5"/>
    <w:rsid w:val="00207344"/>
    <w:rsid w:val="002101D2"/>
    <w:rsid w:val="00211768"/>
    <w:rsid w:val="00212463"/>
    <w:rsid w:val="00213098"/>
    <w:rsid w:val="002131BF"/>
    <w:rsid w:val="0021358D"/>
    <w:rsid w:val="00213FC7"/>
    <w:rsid w:val="0021543E"/>
    <w:rsid w:val="00215821"/>
    <w:rsid w:val="00215889"/>
    <w:rsid w:val="00215A2C"/>
    <w:rsid w:val="002170E7"/>
    <w:rsid w:val="0021748F"/>
    <w:rsid w:val="00220AE1"/>
    <w:rsid w:val="00221490"/>
    <w:rsid w:val="00221C74"/>
    <w:rsid w:val="00222623"/>
    <w:rsid w:val="0022283B"/>
    <w:rsid w:val="00222977"/>
    <w:rsid w:val="00223D87"/>
    <w:rsid w:val="00223E50"/>
    <w:rsid w:val="002249FA"/>
    <w:rsid w:val="00226044"/>
    <w:rsid w:val="00227451"/>
    <w:rsid w:val="002279F4"/>
    <w:rsid w:val="00227B69"/>
    <w:rsid w:val="00232272"/>
    <w:rsid w:val="002323E9"/>
    <w:rsid w:val="00233111"/>
    <w:rsid w:val="00234635"/>
    <w:rsid w:val="00235283"/>
    <w:rsid w:val="0023563D"/>
    <w:rsid w:val="00235ABC"/>
    <w:rsid w:val="0023611A"/>
    <w:rsid w:val="002363A0"/>
    <w:rsid w:val="00236803"/>
    <w:rsid w:val="00236B90"/>
    <w:rsid w:val="00236BE7"/>
    <w:rsid w:val="00237280"/>
    <w:rsid w:val="00237374"/>
    <w:rsid w:val="002377DB"/>
    <w:rsid w:val="0023792A"/>
    <w:rsid w:val="00237A4E"/>
    <w:rsid w:val="00237AF4"/>
    <w:rsid w:val="002404E1"/>
    <w:rsid w:val="00240525"/>
    <w:rsid w:val="00241C3D"/>
    <w:rsid w:val="00241EFF"/>
    <w:rsid w:val="0024245B"/>
    <w:rsid w:val="00242EEB"/>
    <w:rsid w:val="002431D9"/>
    <w:rsid w:val="00243215"/>
    <w:rsid w:val="00243C8A"/>
    <w:rsid w:val="00245047"/>
    <w:rsid w:val="0024569E"/>
    <w:rsid w:val="00250580"/>
    <w:rsid w:val="002515B3"/>
    <w:rsid w:val="00251741"/>
    <w:rsid w:val="00251BC2"/>
    <w:rsid w:val="002544AD"/>
    <w:rsid w:val="00254C7D"/>
    <w:rsid w:val="002567F9"/>
    <w:rsid w:val="00256DDA"/>
    <w:rsid w:val="00257BD0"/>
    <w:rsid w:val="00260F97"/>
    <w:rsid w:val="0026172F"/>
    <w:rsid w:val="0026236E"/>
    <w:rsid w:val="00262EAF"/>
    <w:rsid w:val="00263765"/>
    <w:rsid w:val="002639AC"/>
    <w:rsid w:val="002640BE"/>
    <w:rsid w:val="002644B2"/>
    <w:rsid w:val="00264AC8"/>
    <w:rsid w:val="00264D1C"/>
    <w:rsid w:val="002658E3"/>
    <w:rsid w:val="00265A06"/>
    <w:rsid w:val="00265E55"/>
    <w:rsid w:val="002660E8"/>
    <w:rsid w:val="00266C5F"/>
    <w:rsid w:val="00266F98"/>
    <w:rsid w:val="0026705D"/>
    <w:rsid w:val="0026738D"/>
    <w:rsid w:val="0026744C"/>
    <w:rsid w:val="002709EC"/>
    <w:rsid w:val="00270B7B"/>
    <w:rsid w:val="0027141F"/>
    <w:rsid w:val="00271784"/>
    <w:rsid w:val="002717E8"/>
    <w:rsid w:val="00271802"/>
    <w:rsid w:val="00272F90"/>
    <w:rsid w:val="00273C98"/>
    <w:rsid w:val="0027462A"/>
    <w:rsid w:val="00274DD9"/>
    <w:rsid w:val="00276613"/>
    <w:rsid w:val="002776F9"/>
    <w:rsid w:val="00277C22"/>
    <w:rsid w:val="00280DFA"/>
    <w:rsid w:val="002818DB"/>
    <w:rsid w:val="00283FC2"/>
    <w:rsid w:val="0028441C"/>
    <w:rsid w:val="0028659A"/>
    <w:rsid w:val="0028732B"/>
    <w:rsid w:val="002907D0"/>
    <w:rsid w:val="002909E1"/>
    <w:rsid w:val="00291A40"/>
    <w:rsid w:val="00291B8B"/>
    <w:rsid w:val="00291C4A"/>
    <w:rsid w:val="00291D6C"/>
    <w:rsid w:val="0029254C"/>
    <w:rsid w:val="00292706"/>
    <w:rsid w:val="00294034"/>
    <w:rsid w:val="00294A73"/>
    <w:rsid w:val="00294D24"/>
    <w:rsid w:val="0029529C"/>
    <w:rsid w:val="002962F5"/>
    <w:rsid w:val="002968F6"/>
    <w:rsid w:val="00297096"/>
    <w:rsid w:val="00297836"/>
    <w:rsid w:val="00297841"/>
    <w:rsid w:val="002A085D"/>
    <w:rsid w:val="002A0CBA"/>
    <w:rsid w:val="002A1733"/>
    <w:rsid w:val="002A2376"/>
    <w:rsid w:val="002A306D"/>
    <w:rsid w:val="002A3FB6"/>
    <w:rsid w:val="002A535B"/>
    <w:rsid w:val="002A5542"/>
    <w:rsid w:val="002A5DEE"/>
    <w:rsid w:val="002A69B7"/>
    <w:rsid w:val="002A7D8D"/>
    <w:rsid w:val="002B1C1C"/>
    <w:rsid w:val="002B224C"/>
    <w:rsid w:val="002B2F8D"/>
    <w:rsid w:val="002B3549"/>
    <w:rsid w:val="002B3AEA"/>
    <w:rsid w:val="002B3EFB"/>
    <w:rsid w:val="002B522A"/>
    <w:rsid w:val="002B5918"/>
    <w:rsid w:val="002B5F0A"/>
    <w:rsid w:val="002B6172"/>
    <w:rsid w:val="002B6554"/>
    <w:rsid w:val="002B7316"/>
    <w:rsid w:val="002B7698"/>
    <w:rsid w:val="002C0E3E"/>
    <w:rsid w:val="002C1EDC"/>
    <w:rsid w:val="002C2E4E"/>
    <w:rsid w:val="002C35A0"/>
    <w:rsid w:val="002C763B"/>
    <w:rsid w:val="002D04B1"/>
    <w:rsid w:val="002D04FA"/>
    <w:rsid w:val="002D19FF"/>
    <w:rsid w:val="002D2518"/>
    <w:rsid w:val="002D2D39"/>
    <w:rsid w:val="002D30DC"/>
    <w:rsid w:val="002D317A"/>
    <w:rsid w:val="002D43E6"/>
    <w:rsid w:val="002D49A5"/>
    <w:rsid w:val="002D5C6E"/>
    <w:rsid w:val="002D5FD5"/>
    <w:rsid w:val="002D6D8F"/>
    <w:rsid w:val="002E0397"/>
    <w:rsid w:val="002E0BF0"/>
    <w:rsid w:val="002E17DE"/>
    <w:rsid w:val="002E1FC2"/>
    <w:rsid w:val="002E2188"/>
    <w:rsid w:val="002E258C"/>
    <w:rsid w:val="002E3438"/>
    <w:rsid w:val="002E4EC2"/>
    <w:rsid w:val="002E5ED7"/>
    <w:rsid w:val="002E5F29"/>
    <w:rsid w:val="002E653F"/>
    <w:rsid w:val="002E6556"/>
    <w:rsid w:val="002E78F0"/>
    <w:rsid w:val="002E79EF"/>
    <w:rsid w:val="002F0B83"/>
    <w:rsid w:val="002F14BB"/>
    <w:rsid w:val="002F165A"/>
    <w:rsid w:val="002F1FE2"/>
    <w:rsid w:val="002F2E76"/>
    <w:rsid w:val="002F3297"/>
    <w:rsid w:val="002F32A3"/>
    <w:rsid w:val="002F3F9B"/>
    <w:rsid w:val="002F4860"/>
    <w:rsid w:val="002F4BD4"/>
    <w:rsid w:val="002F4DA1"/>
    <w:rsid w:val="002F4F1A"/>
    <w:rsid w:val="002F5768"/>
    <w:rsid w:val="002F58BB"/>
    <w:rsid w:val="002F5A18"/>
    <w:rsid w:val="002F6819"/>
    <w:rsid w:val="002F6C3E"/>
    <w:rsid w:val="002F72D5"/>
    <w:rsid w:val="002F7329"/>
    <w:rsid w:val="002F7C30"/>
    <w:rsid w:val="003022F9"/>
    <w:rsid w:val="00302343"/>
    <w:rsid w:val="0030236F"/>
    <w:rsid w:val="0030380B"/>
    <w:rsid w:val="00304582"/>
    <w:rsid w:val="00305B7B"/>
    <w:rsid w:val="00305FF4"/>
    <w:rsid w:val="0031096D"/>
    <w:rsid w:val="003111C5"/>
    <w:rsid w:val="00311979"/>
    <w:rsid w:val="00311F2D"/>
    <w:rsid w:val="0031287C"/>
    <w:rsid w:val="00312A16"/>
    <w:rsid w:val="00312A21"/>
    <w:rsid w:val="00312DE4"/>
    <w:rsid w:val="00313934"/>
    <w:rsid w:val="00313A70"/>
    <w:rsid w:val="00313CD9"/>
    <w:rsid w:val="00313DAA"/>
    <w:rsid w:val="00314015"/>
    <w:rsid w:val="003151D6"/>
    <w:rsid w:val="003159C6"/>
    <w:rsid w:val="00315C58"/>
    <w:rsid w:val="0031757C"/>
    <w:rsid w:val="003178FB"/>
    <w:rsid w:val="003208BC"/>
    <w:rsid w:val="00320C34"/>
    <w:rsid w:val="0032163A"/>
    <w:rsid w:val="00321E83"/>
    <w:rsid w:val="0032232D"/>
    <w:rsid w:val="003228E8"/>
    <w:rsid w:val="00322D72"/>
    <w:rsid w:val="00324F1B"/>
    <w:rsid w:val="00326D8F"/>
    <w:rsid w:val="00326F0F"/>
    <w:rsid w:val="003273FB"/>
    <w:rsid w:val="00330EE8"/>
    <w:rsid w:val="00331315"/>
    <w:rsid w:val="00331881"/>
    <w:rsid w:val="00331FB3"/>
    <w:rsid w:val="00332261"/>
    <w:rsid w:val="00332361"/>
    <w:rsid w:val="00332A53"/>
    <w:rsid w:val="00332B05"/>
    <w:rsid w:val="00333042"/>
    <w:rsid w:val="003339F3"/>
    <w:rsid w:val="00334019"/>
    <w:rsid w:val="003340D4"/>
    <w:rsid w:val="003344DC"/>
    <w:rsid w:val="00334C69"/>
    <w:rsid w:val="00334E7A"/>
    <w:rsid w:val="00335C8A"/>
    <w:rsid w:val="00335D10"/>
    <w:rsid w:val="00336C90"/>
    <w:rsid w:val="00336DE4"/>
    <w:rsid w:val="003377AA"/>
    <w:rsid w:val="00337B30"/>
    <w:rsid w:val="0034013C"/>
    <w:rsid w:val="00340576"/>
    <w:rsid w:val="003407A5"/>
    <w:rsid w:val="003415BC"/>
    <w:rsid w:val="00341DB0"/>
    <w:rsid w:val="0034235B"/>
    <w:rsid w:val="003427C1"/>
    <w:rsid w:val="00342E76"/>
    <w:rsid w:val="003430D3"/>
    <w:rsid w:val="003435C3"/>
    <w:rsid w:val="003445EE"/>
    <w:rsid w:val="0034494D"/>
    <w:rsid w:val="00344994"/>
    <w:rsid w:val="00344B20"/>
    <w:rsid w:val="00344E8C"/>
    <w:rsid w:val="00344FC5"/>
    <w:rsid w:val="00345DB9"/>
    <w:rsid w:val="0034681B"/>
    <w:rsid w:val="00346938"/>
    <w:rsid w:val="00347C57"/>
    <w:rsid w:val="0035040D"/>
    <w:rsid w:val="00350B75"/>
    <w:rsid w:val="00350BFE"/>
    <w:rsid w:val="00351258"/>
    <w:rsid w:val="00351440"/>
    <w:rsid w:val="003517C4"/>
    <w:rsid w:val="00351899"/>
    <w:rsid w:val="003519BB"/>
    <w:rsid w:val="00351B85"/>
    <w:rsid w:val="00353404"/>
    <w:rsid w:val="00354FEA"/>
    <w:rsid w:val="00355F4A"/>
    <w:rsid w:val="003563D0"/>
    <w:rsid w:val="0035695A"/>
    <w:rsid w:val="00356B87"/>
    <w:rsid w:val="003624BB"/>
    <w:rsid w:val="0036544A"/>
    <w:rsid w:val="0036630D"/>
    <w:rsid w:val="00367463"/>
    <w:rsid w:val="00367733"/>
    <w:rsid w:val="00370374"/>
    <w:rsid w:val="00370E9A"/>
    <w:rsid w:val="003715B0"/>
    <w:rsid w:val="00373264"/>
    <w:rsid w:val="0037358B"/>
    <w:rsid w:val="00374951"/>
    <w:rsid w:val="00374D89"/>
    <w:rsid w:val="003754FE"/>
    <w:rsid w:val="0037567F"/>
    <w:rsid w:val="00376295"/>
    <w:rsid w:val="00376D90"/>
    <w:rsid w:val="0038003E"/>
    <w:rsid w:val="00380049"/>
    <w:rsid w:val="00380299"/>
    <w:rsid w:val="003810C6"/>
    <w:rsid w:val="00381414"/>
    <w:rsid w:val="00381B6B"/>
    <w:rsid w:val="0038229E"/>
    <w:rsid w:val="00382F51"/>
    <w:rsid w:val="003832AA"/>
    <w:rsid w:val="003837AA"/>
    <w:rsid w:val="00383DD7"/>
    <w:rsid w:val="00384900"/>
    <w:rsid w:val="00385B72"/>
    <w:rsid w:val="003865EF"/>
    <w:rsid w:val="0038711C"/>
    <w:rsid w:val="00390ECC"/>
    <w:rsid w:val="00390F29"/>
    <w:rsid w:val="00391009"/>
    <w:rsid w:val="00392920"/>
    <w:rsid w:val="00392E70"/>
    <w:rsid w:val="0039320D"/>
    <w:rsid w:val="003934E3"/>
    <w:rsid w:val="0039370F"/>
    <w:rsid w:val="00393741"/>
    <w:rsid w:val="00393DF9"/>
    <w:rsid w:val="003944BA"/>
    <w:rsid w:val="0039648A"/>
    <w:rsid w:val="00396FB0"/>
    <w:rsid w:val="003972A3"/>
    <w:rsid w:val="00397835"/>
    <w:rsid w:val="003978B2"/>
    <w:rsid w:val="00397AF5"/>
    <w:rsid w:val="00397C40"/>
    <w:rsid w:val="003A0245"/>
    <w:rsid w:val="003A0248"/>
    <w:rsid w:val="003A0366"/>
    <w:rsid w:val="003A0B91"/>
    <w:rsid w:val="003A0D98"/>
    <w:rsid w:val="003A10BD"/>
    <w:rsid w:val="003A15E6"/>
    <w:rsid w:val="003A2031"/>
    <w:rsid w:val="003A2402"/>
    <w:rsid w:val="003A2F5A"/>
    <w:rsid w:val="003A429B"/>
    <w:rsid w:val="003A451C"/>
    <w:rsid w:val="003A462D"/>
    <w:rsid w:val="003A4C53"/>
    <w:rsid w:val="003A5BE5"/>
    <w:rsid w:val="003A5E78"/>
    <w:rsid w:val="003A5F62"/>
    <w:rsid w:val="003A5FE2"/>
    <w:rsid w:val="003A6608"/>
    <w:rsid w:val="003A719B"/>
    <w:rsid w:val="003A7253"/>
    <w:rsid w:val="003A7B42"/>
    <w:rsid w:val="003A7EB4"/>
    <w:rsid w:val="003B1F51"/>
    <w:rsid w:val="003B2689"/>
    <w:rsid w:val="003B39B7"/>
    <w:rsid w:val="003B4D8C"/>
    <w:rsid w:val="003B5816"/>
    <w:rsid w:val="003B6AEA"/>
    <w:rsid w:val="003B6B03"/>
    <w:rsid w:val="003B77F3"/>
    <w:rsid w:val="003B78B4"/>
    <w:rsid w:val="003B7EB1"/>
    <w:rsid w:val="003C0DF3"/>
    <w:rsid w:val="003C2FED"/>
    <w:rsid w:val="003C3266"/>
    <w:rsid w:val="003C3563"/>
    <w:rsid w:val="003C3B8C"/>
    <w:rsid w:val="003C447F"/>
    <w:rsid w:val="003C4DDC"/>
    <w:rsid w:val="003C50F4"/>
    <w:rsid w:val="003C57C2"/>
    <w:rsid w:val="003C57C8"/>
    <w:rsid w:val="003C5F30"/>
    <w:rsid w:val="003C6194"/>
    <w:rsid w:val="003C639A"/>
    <w:rsid w:val="003C66C7"/>
    <w:rsid w:val="003C6703"/>
    <w:rsid w:val="003C6CFF"/>
    <w:rsid w:val="003C7AFC"/>
    <w:rsid w:val="003C7E3E"/>
    <w:rsid w:val="003D0EF3"/>
    <w:rsid w:val="003D163C"/>
    <w:rsid w:val="003D1CA9"/>
    <w:rsid w:val="003D211E"/>
    <w:rsid w:val="003D218A"/>
    <w:rsid w:val="003D2A32"/>
    <w:rsid w:val="003D2AC6"/>
    <w:rsid w:val="003D38D3"/>
    <w:rsid w:val="003D3CBE"/>
    <w:rsid w:val="003D4478"/>
    <w:rsid w:val="003D4CD2"/>
    <w:rsid w:val="003D4D9D"/>
    <w:rsid w:val="003D5062"/>
    <w:rsid w:val="003D5A99"/>
    <w:rsid w:val="003D5B39"/>
    <w:rsid w:val="003D603F"/>
    <w:rsid w:val="003D6E8B"/>
    <w:rsid w:val="003D75B7"/>
    <w:rsid w:val="003E008A"/>
    <w:rsid w:val="003E1153"/>
    <w:rsid w:val="003E141D"/>
    <w:rsid w:val="003E2F2F"/>
    <w:rsid w:val="003E339C"/>
    <w:rsid w:val="003E38D0"/>
    <w:rsid w:val="003E3DB3"/>
    <w:rsid w:val="003E3FD9"/>
    <w:rsid w:val="003E50FD"/>
    <w:rsid w:val="003E5D41"/>
    <w:rsid w:val="003E5D6F"/>
    <w:rsid w:val="003E6286"/>
    <w:rsid w:val="003E6472"/>
    <w:rsid w:val="003E665D"/>
    <w:rsid w:val="003E6985"/>
    <w:rsid w:val="003E7286"/>
    <w:rsid w:val="003F0FE4"/>
    <w:rsid w:val="003F1812"/>
    <w:rsid w:val="003F18BF"/>
    <w:rsid w:val="003F2179"/>
    <w:rsid w:val="003F34C8"/>
    <w:rsid w:val="003F42E1"/>
    <w:rsid w:val="003F47D9"/>
    <w:rsid w:val="003F4A02"/>
    <w:rsid w:val="003F5259"/>
    <w:rsid w:val="003F6CC8"/>
    <w:rsid w:val="003F7A91"/>
    <w:rsid w:val="003F7B7F"/>
    <w:rsid w:val="003F7DCB"/>
    <w:rsid w:val="003F7F0C"/>
    <w:rsid w:val="00400A43"/>
    <w:rsid w:val="00400A8A"/>
    <w:rsid w:val="004029B5"/>
    <w:rsid w:val="00402B6B"/>
    <w:rsid w:val="00402BD8"/>
    <w:rsid w:val="00402D98"/>
    <w:rsid w:val="004044CB"/>
    <w:rsid w:val="0040482A"/>
    <w:rsid w:val="00404C18"/>
    <w:rsid w:val="004065A0"/>
    <w:rsid w:val="004065E6"/>
    <w:rsid w:val="0040769D"/>
    <w:rsid w:val="00407709"/>
    <w:rsid w:val="00407965"/>
    <w:rsid w:val="00407DAB"/>
    <w:rsid w:val="004101DA"/>
    <w:rsid w:val="004104E1"/>
    <w:rsid w:val="00410531"/>
    <w:rsid w:val="00411E8E"/>
    <w:rsid w:val="0041290B"/>
    <w:rsid w:val="00413127"/>
    <w:rsid w:val="00413A5B"/>
    <w:rsid w:val="00413FF8"/>
    <w:rsid w:val="00415617"/>
    <w:rsid w:val="004156BA"/>
    <w:rsid w:val="004158F7"/>
    <w:rsid w:val="00415DD1"/>
    <w:rsid w:val="00415FAA"/>
    <w:rsid w:val="00416203"/>
    <w:rsid w:val="004166E9"/>
    <w:rsid w:val="00421703"/>
    <w:rsid w:val="00421BB9"/>
    <w:rsid w:val="0042234B"/>
    <w:rsid w:val="00422E2B"/>
    <w:rsid w:val="00423956"/>
    <w:rsid w:val="00424183"/>
    <w:rsid w:val="00424691"/>
    <w:rsid w:val="0042514B"/>
    <w:rsid w:val="0042672D"/>
    <w:rsid w:val="00426EAE"/>
    <w:rsid w:val="00426FC6"/>
    <w:rsid w:val="00427185"/>
    <w:rsid w:val="0042729C"/>
    <w:rsid w:val="00427A2F"/>
    <w:rsid w:val="00427F69"/>
    <w:rsid w:val="004308F7"/>
    <w:rsid w:val="00430A23"/>
    <w:rsid w:val="00430E05"/>
    <w:rsid w:val="004315BD"/>
    <w:rsid w:val="0043201D"/>
    <w:rsid w:val="0043266D"/>
    <w:rsid w:val="004328D9"/>
    <w:rsid w:val="004329DC"/>
    <w:rsid w:val="00432A2D"/>
    <w:rsid w:val="00432D21"/>
    <w:rsid w:val="00433153"/>
    <w:rsid w:val="004332C8"/>
    <w:rsid w:val="004354CF"/>
    <w:rsid w:val="004374DF"/>
    <w:rsid w:val="00440788"/>
    <w:rsid w:val="00440AFD"/>
    <w:rsid w:val="00440B09"/>
    <w:rsid w:val="00442DC5"/>
    <w:rsid w:val="004443D0"/>
    <w:rsid w:val="0044559E"/>
    <w:rsid w:val="00445F31"/>
    <w:rsid w:val="00446DD3"/>
    <w:rsid w:val="004510BC"/>
    <w:rsid w:val="00451381"/>
    <w:rsid w:val="004514E3"/>
    <w:rsid w:val="004520E1"/>
    <w:rsid w:val="00452158"/>
    <w:rsid w:val="00452312"/>
    <w:rsid w:val="00453A28"/>
    <w:rsid w:val="00453C97"/>
    <w:rsid w:val="00453D94"/>
    <w:rsid w:val="00455C3D"/>
    <w:rsid w:val="00456A7D"/>
    <w:rsid w:val="00456D4E"/>
    <w:rsid w:val="00456DEE"/>
    <w:rsid w:val="00457E18"/>
    <w:rsid w:val="00460DFD"/>
    <w:rsid w:val="00461135"/>
    <w:rsid w:val="00461379"/>
    <w:rsid w:val="00461927"/>
    <w:rsid w:val="00461B77"/>
    <w:rsid w:val="0046332E"/>
    <w:rsid w:val="00465730"/>
    <w:rsid w:val="0047012A"/>
    <w:rsid w:val="0047120A"/>
    <w:rsid w:val="004712A0"/>
    <w:rsid w:val="004716BD"/>
    <w:rsid w:val="00472707"/>
    <w:rsid w:val="00472A23"/>
    <w:rsid w:val="00473239"/>
    <w:rsid w:val="00474B82"/>
    <w:rsid w:val="004761A5"/>
    <w:rsid w:val="00476B39"/>
    <w:rsid w:val="00476D2D"/>
    <w:rsid w:val="00477055"/>
    <w:rsid w:val="00477480"/>
    <w:rsid w:val="0047787C"/>
    <w:rsid w:val="00477F80"/>
    <w:rsid w:val="0048011E"/>
    <w:rsid w:val="004802B4"/>
    <w:rsid w:val="004802F2"/>
    <w:rsid w:val="004811F2"/>
    <w:rsid w:val="00482239"/>
    <w:rsid w:val="00482F86"/>
    <w:rsid w:val="00483413"/>
    <w:rsid w:val="00483946"/>
    <w:rsid w:val="00483C88"/>
    <w:rsid w:val="00483D3B"/>
    <w:rsid w:val="00485C50"/>
    <w:rsid w:val="00486127"/>
    <w:rsid w:val="0048627D"/>
    <w:rsid w:val="00490A6B"/>
    <w:rsid w:val="00490B49"/>
    <w:rsid w:val="00490CD2"/>
    <w:rsid w:val="0049117F"/>
    <w:rsid w:val="00491668"/>
    <w:rsid w:val="0049196F"/>
    <w:rsid w:val="00491E65"/>
    <w:rsid w:val="00492186"/>
    <w:rsid w:val="00492477"/>
    <w:rsid w:val="00492AC2"/>
    <w:rsid w:val="00492EED"/>
    <w:rsid w:val="00493099"/>
    <w:rsid w:val="00493EFF"/>
    <w:rsid w:val="00494453"/>
    <w:rsid w:val="00494A22"/>
    <w:rsid w:val="00494C9F"/>
    <w:rsid w:val="00494CFB"/>
    <w:rsid w:val="00494E8C"/>
    <w:rsid w:val="0049505F"/>
    <w:rsid w:val="00495BF6"/>
    <w:rsid w:val="004967C2"/>
    <w:rsid w:val="00496A1A"/>
    <w:rsid w:val="004972DD"/>
    <w:rsid w:val="00497396"/>
    <w:rsid w:val="00497E1B"/>
    <w:rsid w:val="004A0056"/>
    <w:rsid w:val="004A0E53"/>
    <w:rsid w:val="004A2F2C"/>
    <w:rsid w:val="004A3435"/>
    <w:rsid w:val="004A3A55"/>
    <w:rsid w:val="004A3F44"/>
    <w:rsid w:val="004A4FA2"/>
    <w:rsid w:val="004A5098"/>
    <w:rsid w:val="004A5405"/>
    <w:rsid w:val="004A5836"/>
    <w:rsid w:val="004A59AE"/>
    <w:rsid w:val="004A5F14"/>
    <w:rsid w:val="004A6978"/>
    <w:rsid w:val="004A69AF"/>
    <w:rsid w:val="004A6D9B"/>
    <w:rsid w:val="004B02AC"/>
    <w:rsid w:val="004B1032"/>
    <w:rsid w:val="004B1509"/>
    <w:rsid w:val="004B1B9A"/>
    <w:rsid w:val="004B24F3"/>
    <w:rsid w:val="004B350F"/>
    <w:rsid w:val="004B4D1D"/>
    <w:rsid w:val="004B53C6"/>
    <w:rsid w:val="004B5468"/>
    <w:rsid w:val="004B665C"/>
    <w:rsid w:val="004B66EC"/>
    <w:rsid w:val="004B689A"/>
    <w:rsid w:val="004B68F5"/>
    <w:rsid w:val="004B6AF9"/>
    <w:rsid w:val="004B7056"/>
    <w:rsid w:val="004B76FB"/>
    <w:rsid w:val="004B7EC4"/>
    <w:rsid w:val="004C065F"/>
    <w:rsid w:val="004C0787"/>
    <w:rsid w:val="004C0FD1"/>
    <w:rsid w:val="004C23F7"/>
    <w:rsid w:val="004C2ED8"/>
    <w:rsid w:val="004C378D"/>
    <w:rsid w:val="004C4302"/>
    <w:rsid w:val="004C47C2"/>
    <w:rsid w:val="004C48BE"/>
    <w:rsid w:val="004C51A8"/>
    <w:rsid w:val="004C57DD"/>
    <w:rsid w:val="004C5E84"/>
    <w:rsid w:val="004C62B7"/>
    <w:rsid w:val="004C663D"/>
    <w:rsid w:val="004C74EA"/>
    <w:rsid w:val="004C7773"/>
    <w:rsid w:val="004C7933"/>
    <w:rsid w:val="004C7A10"/>
    <w:rsid w:val="004D0AB3"/>
    <w:rsid w:val="004D0D79"/>
    <w:rsid w:val="004D1259"/>
    <w:rsid w:val="004D133C"/>
    <w:rsid w:val="004D1619"/>
    <w:rsid w:val="004D19C4"/>
    <w:rsid w:val="004D26A0"/>
    <w:rsid w:val="004D287D"/>
    <w:rsid w:val="004D36F6"/>
    <w:rsid w:val="004D40F1"/>
    <w:rsid w:val="004D42DA"/>
    <w:rsid w:val="004D4629"/>
    <w:rsid w:val="004D56CD"/>
    <w:rsid w:val="004D58F4"/>
    <w:rsid w:val="004D5934"/>
    <w:rsid w:val="004D5A79"/>
    <w:rsid w:val="004D5F11"/>
    <w:rsid w:val="004D6257"/>
    <w:rsid w:val="004D63DB"/>
    <w:rsid w:val="004D6456"/>
    <w:rsid w:val="004D6B95"/>
    <w:rsid w:val="004D7CA5"/>
    <w:rsid w:val="004E0A7E"/>
    <w:rsid w:val="004E139A"/>
    <w:rsid w:val="004E141A"/>
    <w:rsid w:val="004E1C67"/>
    <w:rsid w:val="004E2E29"/>
    <w:rsid w:val="004E3D18"/>
    <w:rsid w:val="004E422A"/>
    <w:rsid w:val="004E4513"/>
    <w:rsid w:val="004E48B3"/>
    <w:rsid w:val="004E5125"/>
    <w:rsid w:val="004E64BE"/>
    <w:rsid w:val="004E7651"/>
    <w:rsid w:val="004F000B"/>
    <w:rsid w:val="004F01D6"/>
    <w:rsid w:val="004F02C3"/>
    <w:rsid w:val="004F0434"/>
    <w:rsid w:val="004F0C5F"/>
    <w:rsid w:val="004F12C6"/>
    <w:rsid w:val="004F180F"/>
    <w:rsid w:val="004F4DAF"/>
    <w:rsid w:val="004F564D"/>
    <w:rsid w:val="004F62D6"/>
    <w:rsid w:val="004F7470"/>
    <w:rsid w:val="004F74B8"/>
    <w:rsid w:val="004F7501"/>
    <w:rsid w:val="0050021A"/>
    <w:rsid w:val="00500900"/>
    <w:rsid w:val="00501100"/>
    <w:rsid w:val="0050173D"/>
    <w:rsid w:val="00501C0E"/>
    <w:rsid w:val="00501E66"/>
    <w:rsid w:val="00502FA7"/>
    <w:rsid w:val="005033A0"/>
    <w:rsid w:val="0050378F"/>
    <w:rsid w:val="00503A66"/>
    <w:rsid w:val="00503F29"/>
    <w:rsid w:val="00505467"/>
    <w:rsid w:val="00505A94"/>
    <w:rsid w:val="00505AD1"/>
    <w:rsid w:val="00505B8D"/>
    <w:rsid w:val="00506802"/>
    <w:rsid w:val="00506D34"/>
    <w:rsid w:val="00507472"/>
    <w:rsid w:val="00510734"/>
    <w:rsid w:val="005113B9"/>
    <w:rsid w:val="005117C6"/>
    <w:rsid w:val="0051219F"/>
    <w:rsid w:val="005122DC"/>
    <w:rsid w:val="00512EEC"/>
    <w:rsid w:val="00513361"/>
    <w:rsid w:val="005136C4"/>
    <w:rsid w:val="00513C30"/>
    <w:rsid w:val="00514825"/>
    <w:rsid w:val="00514CDC"/>
    <w:rsid w:val="00514DE4"/>
    <w:rsid w:val="00516908"/>
    <w:rsid w:val="00516D9D"/>
    <w:rsid w:val="00517E33"/>
    <w:rsid w:val="005205D4"/>
    <w:rsid w:val="00520F07"/>
    <w:rsid w:val="00521655"/>
    <w:rsid w:val="00521C5C"/>
    <w:rsid w:val="0052249B"/>
    <w:rsid w:val="005225EC"/>
    <w:rsid w:val="00522A43"/>
    <w:rsid w:val="00522F18"/>
    <w:rsid w:val="00523D3C"/>
    <w:rsid w:val="00525ACE"/>
    <w:rsid w:val="0052602B"/>
    <w:rsid w:val="00526CC7"/>
    <w:rsid w:val="005310D0"/>
    <w:rsid w:val="00531240"/>
    <w:rsid w:val="005316B0"/>
    <w:rsid w:val="005320F9"/>
    <w:rsid w:val="00532472"/>
    <w:rsid w:val="0053262B"/>
    <w:rsid w:val="00533669"/>
    <w:rsid w:val="00533D61"/>
    <w:rsid w:val="00534BF8"/>
    <w:rsid w:val="00535F26"/>
    <w:rsid w:val="005372FA"/>
    <w:rsid w:val="00537B3E"/>
    <w:rsid w:val="00540078"/>
    <w:rsid w:val="00540B69"/>
    <w:rsid w:val="00540D7C"/>
    <w:rsid w:val="00540EB3"/>
    <w:rsid w:val="00542129"/>
    <w:rsid w:val="00543AD1"/>
    <w:rsid w:val="005445C0"/>
    <w:rsid w:val="00544757"/>
    <w:rsid w:val="00545CD4"/>
    <w:rsid w:val="005468A8"/>
    <w:rsid w:val="00546996"/>
    <w:rsid w:val="00546AB7"/>
    <w:rsid w:val="00546DE1"/>
    <w:rsid w:val="00547410"/>
    <w:rsid w:val="00550EBC"/>
    <w:rsid w:val="00551C65"/>
    <w:rsid w:val="005521C4"/>
    <w:rsid w:val="00552277"/>
    <w:rsid w:val="00552595"/>
    <w:rsid w:val="00552BD2"/>
    <w:rsid w:val="00553635"/>
    <w:rsid w:val="005537F2"/>
    <w:rsid w:val="00553E4B"/>
    <w:rsid w:val="00553FE2"/>
    <w:rsid w:val="00554CA7"/>
    <w:rsid w:val="005550DA"/>
    <w:rsid w:val="00555DB1"/>
    <w:rsid w:val="00555E0F"/>
    <w:rsid w:val="00555FEF"/>
    <w:rsid w:val="00560C22"/>
    <w:rsid w:val="00560D62"/>
    <w:rsid w:val="005613CF"/>
    <w:rsid w:val="00562A28"/>
    <w:rsid w:val="00563072"/>
    <w:rsid w:val="00563A3B"/>
    <w:rsid w:val="0056469B"/>
    <w:rsid w:val="0056539F"/>
    <w:rsid w:val="0056636F"/>
    <w:rsid w:val="005667A2"/>
    <w:rsid w:val="0056696A"/>
    <w:rsid w:val="005715D1"/>
    <w:rsid w:val="00571E24"/>
    <w:rsid w:val="00571F52"/>
    <w:rsid w:val="00572316"/>
    <w:rsid w:val="00572662"/>
    <w:rsid w:val="005734E4"/>
    <w:rsid w:val="005744F7"/>
    <w:rsid w:val="00574BA7"/>
    <w:rsid w:val="00574C1A"/>
    <w:rsid w:val="0057527B"/>
    <w:rsid w:val="00575E3C"/>
    <w:rsid w:val="005760FC"/>
    <w:rsid w:val="00576F3D"/>
    <w:rsid w:val="00580F1E"/>
    <w:rsid w:val="00582259"/>
    <w:rsid w:val="00582E0D"/>
    <w:rsid w:val="005831A3"/>
    <w:rsid w:val="005831CC"/>
    <w:rsid w:val="00584424"/>
    <w:rsid w:val="0058572E"/>
    <w:rsid w:val="00585784"/>
    <w:rsid w:val="00585F6D"/>
    <w:rsid w:val="005873AD"/>
    <w:rsid w:val="00587AA2"/>
    <w:rsid w:val="00590938"/>
    <w:rsid w:val="00591CB9"/>
    <w:rsid w:val="00591F1A"/>
    <w:rsid w:val="0059224A"/>
    <w:rsid w:val="005930E1"/>
    <w:rsid w:val="00593209"/>
    <w:rsid w:val="00593BB1"/>
    <w:rsid w:val="00594298"/>
    <w:rsid w:val="005951B3"/>
    <w:rsid w:val="0059543B"/>
    <w:rsid w:val="005958FC"/>
    <w:rsid w:val="00596321"/>
    <w:rsid w:val="005966E5"/>
    <w:rsid w:val="00596B8B"/>
    <w:rsid w:val="005976AA"/>
    <w:rsid w:val="005A18C9"/>
    <w:rsid w:val="005A1D13"/>
    <w:rsid w:val="005A22D6"/>
    <w:rsid w:val="005A2879"/>
    <w:rsid w:val="005A35F4"/>
    <w:rsid w:val="005A4168"/>
    <w:rsid w:val="005A427C"/>
    <w:rsid w:val="005A4ADA"/>
    <w:rsid w:val="005A4DDF"/>
    <w:rsid w:val="005A55E4"/>
    <w:rsid w:val="005A67A5"/>
    <w:rsid w:val="005A69E3"/>
    <w:rsid w:val="005A6D2C"/>
    <w:rsid w:val="005A6F93"/>
    <w:rsid w:val="005A7A61"/>
    <w:rsid w:val="005B09E9"/>
    <w:rsid w:val="005B0DD4"/>
    <w:rsid w:val="005B0F0F"/>
    <w:rsid w:val="005B0FF5"/>
    <w:rsid w:val="005B36CE"/>
    <w:rsid w:val="005B40E1"/>
    <w:rsid w:val="005B605B"/>
    <w:rsid w:val="005B66ED"/>
    <w:rsid w:val="005B6A41"/>
    <w:rsid w:val="005B6CE0"/>
    <w:rsid w:val="005B72FB"/>
    <w:rsid w:val="005B7339"/>
    <w:rsid w:val="005B758E"/>
    <w:rsid w:val="005B7CE5"/>
    <w:rsid w:val="005C04F5"/>
    <w:rsid w:val="005C0A0A"/>
    <w:rsid w:val="005C0F96"/>
    <w:rsid w:val="005C29D2"/>
    <w:rsid w:val="005C29E7"/>
    <w:rsid w:val="005C2CB2"/>
    <w:rsid w:val="005C2E54"/>
    <w:rsid w:val="005C30E1"/>
    <w:rsid w:val="005C4C22"/>
    <w:rsid w:val="005C4FA6"/>
    <w:rsid w:val="005C53B5"/>
    <w:rsid w:val="005C5F91"/>
    <w:rsid w:val="005C61D0"/>
    <w:rsid w:val="005C62D5"/>
    <w:rsid w:val="005C6344"/>
    <w:rsid w:val="005C6695"/>
    <w:rsid w:val="005C6D52"/>
    <w:rsid w:val="005C7CB9"/>
    <w:rsid w:val="005C7EF4"/>
    <w:rsid w:val="005D0424"/>
    <w:rsid w:val="005D1C91"/>
    <w:rsid w:val="005D2FF8"/>
    <w:rsid w:val="005D32F9"/>
    <w:rsid w:val="005D3F4B"/>
    <w:rsid w:val="005D4005"/>
    <w:rsid w:val="005D550F"/>
    <w:rsid w:val="005D58AD"/>
    <w:rsid w:val="005D5CBB"/>
    <w:rsid w:val="005D6F32"/>
    <w:rsid w:val="005DC7EA"/>
    <w:rsid w:val="005E051F"/>
    <w:rsid w:val="005E0CD9"/>
    <w:rsid w:val="005E0D82"/>
    <w:rsid w:val="005E1AEE"/>
    <w:rsid w:val="005E26BE"/>
    <w:rsid w:val="005E290B"/>
    <w:rsid w:val="005E2EEB"/>
    <w:rsid w:val="005E3268"/>
    <w:rsid w:val="005E3640"/>
    <w:rsid w:val="005E3647"/>
    <w:rsid w:val="005E3764"/>
    <w:rsid w:val="005E3F4C"/>
    <w:rsid w:val="005E4A14"/>
    <w:rsid w:val="005E4F10"/>
    <w:rsid w:val="005E561C"/>
    <w:rsid w:val="005E5678"/>
    <w:rsid w:val="005E69A0"/>
    <w:rsid w:val="005E756F"/>
    <w:rsid w:val="005E7AE6"/>
    <w:rsid w:val="005F0560"/>
    <w:rsid w:val="005F12C2"/>
    <w:rsid w:val="005F1DF8"/>
    <w:rsid w:val="005F1F01"/>
    <w:rsid w:val="005F268F"/>
    <w:rsid w:val="005F44E4"/>
    <w:rsid w:val="005F4A05"/>
    <w:rsid w:val="005F5444"/>
    <w:rsid w:val="005F5E27"/>
    <w:rsid w:val="005F6E67"/>
    <w:rsid w:val="005F7A9D"/>
    <w:rsid w:val="00600988"/>
    <w:rsid w:val="0060279B"/>
    <w:rsid w:val="0060286E"/>
    <w:rsid w:val="00602DBD"/>
    <w:rsid w:val="00602E4B"/>
    <w:rsid w:val="0060327E"/>
    <w:rsid w:val="006060F3"/>
    <w:rsid w:val="006065E9"/>
    <w:rsid w:val="00610560"/>
    <w:rsid w:val="00610C6E"/>
    <w:rsid w:val="00610D9A"/>
    <w:rsid w:val="00610F71"/>
    <w:rsid w:val="00610FE4"/>
    <w:rsid w:val="006120DD"/>
    <w:rsid w:val="006127C6"/>
    <w:rsid w:val="00612D2B"/>
    <w:rsid w:val="00614D90"/>
    <w:rsid w:val="00614E72"/>
    <w:rsid w:val="00614E80"/>
    <w:rsid w:val="00615CD9"/>
    <w:rsid w:val="00616400"/>
    <w:rsid w:val="006200F1"/>
    <w:rsid w:val="00620396"/>
    <w:rsid w:val="006206BA"/>
    <w:rsid w:val="00621201"/>
    <w:rsid w:val="00621928"/>
    <w:rsid w:val="00622A49"/>
    <w:rsid w:val="00622C75"/>
    <w:rsid w:val="006230E2"/>
    <w:rsid w:val="00625124"/>
    <w:rsid w:val="00625B7D"/>
    <w:rsid w:val="00627D3B"/>
    <w:rsid w:val="006301F6"/>
    <w:rsid w:val="00630529"/>
    <w:rsid w:val="0063095B"/>
    <w:rsid w:val="00631D6A"/>
    <w:rsid w:val="00631E89"/>
    <w:rsid w:val="006328EA"/>
    <w:rsid w:val="006351A6"/>
    <w:rsid w:val="00635AF5"/>
    <w:rsid w:val="00635DE4"/>
    <w:rsid w:val="006361D6"/>
    <w:rsid w:val="006361E8"/>
    <w:rsid w:val="0063647F"/>
    <w:rsid w:val="00641EC2"/>
    <w:rsid w:val="006434F5"/>
    <w:rsid w:val="00643DE3"/>
    <w:rsid w:val="006445E8"/>
    <w:rsid w:val="0064471B"/>
    <w:rsid w:val="00644CCE"/>
    <w:rsid w:val="0064533B"/>
    <w:rsid w:val="00645544"/>
    <w:rsid w:val="00645E5A"/>
    <w:rsid w:val="006471E4"/>
    <w:rsid w:val="00647618"/>
    <w:rsid w:val="00650190"/>
    <w:rsid w:val="00651941"/>
    <w:rsid w:val="00651E85"/>
    <w:rsid w:val="006527F9"/>
    <w:rsid w:val="00653772"/>
    <w:rsid w:val="00653FD2"/>
    <w:rsid w:val="006544E4"/>
    <w:rsid w:val="006544F7"/>
    <w:rsid w:val="0065456A"/>
    <w:rsid w:val="006549B6"/>
    <w:rsid w:val="00655B51"/>
    <w:rsid w:val="00656176"/>
    <w:rsid w:val="006573C5"/>
    <w:rsid w:val="00657C15"/>
    <w:rsid w:val="00661039"/>
    <w:rsid w:val="0066115F"/>
    <w:rsid w:val="0066144C"/>
    <w:rsid w:val="00661A80"/>
    <w:rsid w:val="006623E5"/>
    <w:rsid w:val="00664AB8"/>
    <w:rsid w:val="00666068"/>
    <w:rsid w:val="00666F72"/>
    <w:rsid w:val="00667642"/>
    <w:rsid w:val="006709F3"/>
    <w:rsid w:val="00670B61"/>
    <w:rsid w:val="006712B4"/>
    <w:rsid w:val="00671A4B"/>
    <w:rsid w:val="00672329"/>
    <w:rsid w:val="00672415"/>
    <w:rsid w:val="006747E1"/>
    <w:rsid w:val="00674962"/>
    <w:rsid w:val="00675259"/>
    <w:rsid w:val="006759D4"/>
    <w:rsid w:val="00675B09"/>
    <w:rsid w:val="006760F3"/>
    <w:rsid w:val="006761CB"/>
    <w:rsid w:val="006769CF"/>
    <w:rsid w:val="00676BA0"/>
    <w:rsid w:val="006774D5"/>
    <w:rsid w:val="006778FB"/>
    <w:rsid w:val="006805B0"/>
    <w:rsid w:val="006822C7"/>
    <w:rsid w:val="006833B8"/>
    <w:rsid w:val="00683C4D"/>
    <w:rsid w:val="00685028"/>
    <w:rsid w:val="0068514B"/>
    <w:rsid w:val="006858B7"/>
    <w:rsid w:val="00685B45"/>
    <w:rsid w:val="00685DF5"/>
    <w:rsid w:val="00686F1D"/>
    <w:rsid w:val="0068713E"/>
    <w:rsid w:val="0068756F"/>
    <w:rsid w:val="00690C5F"/>
    <w:rsid w:val="00690F0B"/>
    <w:rsid w:val="00691B02"/>
    <w:rsid w:val="00691B8B"/>
    <w:rsid w:val="00692291"/>
    <w:rsid w:val="006923EB"/>
    <w:rsid w:val="006926BD"/>
    <w:rsid w:val="00692C93"/>
    <w:rsid w:val="00692FBB"/>
    <w:rsid w:val="0069360C"/>
    <w:rsid w:val="006937EA"/>
    <w:rsid w:val="006946D6"/>
    <w:rsid w:val="00694B09"/>
    <w:rsid w:val="00694EAD"/>
    <w:rsid w:val="0069561D"/>
    <w:rsid w:val="0069620B"/>
    <w:rsid w:val="006964F7"/>
    <w:rsid w:val="00696DE3"/>
    <w:rsid w:val="00696F0D"/>
    <w:rsid w:val="00697CF9"/>
    <w:rsid w:val="006A0748"/>
    <w:rsid w:val="006A401A"/>
    <w:rsid w:val="006A4D5A"/>
    <w:rsid w:val="006A4DC5"/>
    <w:rsid w:val="006A62E1"/>
    <w:rsid w:val="006A64FD"/>
    <w:rsid w:val="006A6CD1"/>
    <w:rsid w:val="006A6E12"/>
    <w:rsid w:val="006A7261"/>
    <w:rsid w:val="006A75F6"/>
    <w:rsid w:val="006A7926"/>
    <w:rsid w:val="006B021A"/>
    <w:rsid w:val="006B1B77"/>
    <w:rsid w:val="006B1DDE"/>
    <w:rsid w:val="006B2013"/>
    <w:rsid w:val="006B2CE4"/>
    <w:rsid w:val="006B2D31"/>
    <w:rsid w:val="006B3065"/>
    <w:rsid w:val="006B348A"/>
    <w:rsid w:val="006B363C"/>
    <w:rsid w:val="006B3E18"/>
    <w:rsid w:val="006B4C10"/>
    <w:rsid w:val="006B4D21"/>
    <w:rsid w:val="006B5359"/>
    <w:rsid w:val="006B55CA"/>
    <w:rsid w:val="006B5F2E"/>
    <w:rsid w:val="006B6238"/>
    <w:rsid w:val="006B6438"/>
    <w:rsid w:val="006B661F"/>
    <w:rsid w:val="006B67DD"/>
    <w:rsid w:val="006B7255"/>
    <w:rsid w:val="006B7331"/>
    <w:rsid w:val="006B75FD"/>
    <w:rsid w:val="006B7A90"/>
    <w:rsid w:val="006B7F86"/>
    <w:rsid w:val="006C0196"/>
    <w:rsid w:val="006C0776"/>
    <w:rsid w:val="006C0A16"/>
    <w:rsid w:val="006C1054"/>
    <w:rsid w:val="006C1FCB"/>
    <w:rsid w:val="006C20BC"/>
    <w:rsid w:val="006C2EBC"/>
    <w:rsid w:val="006C3657"/>
    <w:rsid w:val="006C4547"/>
    <w:rsid w:val="006C57A5"/>
    <w:rsid w:val="006C713E"/>
    <w:rsid w:val="006C7148"/>
    <w:rsid w:val="006C7867"/>
    <w:rsid w:val="006C7947"/>
    <w:rsid w:val="006C7A6E"/>
    <w:rsid w:val="006D0397"/>
    <w:rsid w:val="006D0A06"/>
    <w:rsid w:val="006D14F7"/>
    <w:rsid w:val="006D157A"/>
    <w:rsid w:val="006D1B2E"/>
    <w:rsid w:val="006D3539"/>
    <w:rsid w:val="006D4180"/>
    <w:rsid w:val="006D47BE"/>
    <w:rsid w:val="006D4909"/>
    <w:rsid w:val="006D4CFB"/>
    <w:rsid w:val="006D62EA"/>
    <w:rsid w:val="006D7284"/>
    <w:rsid w:val="006E06F4"/>
    <w:rsid w:val="006E23A5"/>
    <w:rsid w:val="006E27F9"/>
    <w:rsid w:val="006E28B5"/>
    <w:rsid w:val="006E2A40"/>
    <w:rsid w:val="006E30BC"/>
    <w:rsid w:val="006E38F4"/>
    <w:rsid w:val="006E3D69"/>
    <w:rsid w:val="006E440C"/>
    <w:rsid w:val="006E52DD"/>
    <w:rsid w:val="006E5663"/>
    <w:rsid w:val="006E684D"/>
    <w:rsid w:val="006E695A"/>
    <w:rsid w:val="006E6B9D"/>
    <w:rsid w:val="006E71C9"/>
    <w:rsid w:val="006E7522"/>
    <w:rsid w:val="006F0289"/>
    <w:rsid w:val="006F12F6"/>
    <w:rsid w:val="006F17A0"/>
    <w:rsid w:val="006F17EF"/>
    <w:rsid w:val="006F31A9"/>
    <w:rsid w:val="006F3300"/>
    <w:rsid w:val="006F3E66"/>
    <w:rsid w:val="006F4267"/>
    <w:rsid w:val="006F551D"/>
    <w:rsid w:val="006F6B6D"/>
    <w:rsid w:val="00700BAF"/>
    <w:rsid w:val="00701588"/>
    <w:rsid w:val="0070199A"/>
    <w:rsid w:val="00702C0B"/>
    <w:rsid w:val="00703243"/>
    <w:rsid w:val="007032D1"/>
    <w:rsid w:val="007049B2"/>
    <w:rsid w:val="0070591E"/>
    <w:rsid w:val="00705B4B"/>
    <w:rsid w:val="0070640B"/>
    <w:rsid w:val="0070667A"/>
    <w:rsid w:val="00706A02"/>
    <w:rsid w:val="007100FC"/>
    <w:rsid w:val="007107DE"/>
    <w:rsid w:val="007108AF"/>
    <w:rsid w:val="00710930"/>
    <w:rsid w:val="00710B4D"/>
    <w:rsid w:val="00711A47"/>
    <w:rsid w:val="007124C1"/>
    <w:rsid w:val="00712A44"/>
    <w:rsid w:val="00712B9F"/>
    <w:rsid w:val="00712EBE"/>
    <w:rsid w:val="007132B5"/>
    <w:rsid w:val="00713452"/>
    <w:rsid w:val="00713922"/>
    <w:rsid w:val="00714264"/>
    <w:rsid w:val="00714647"/>
    <w:rsid w:val="00714D17"/>
    <w:rsid w:val="00714FFE"/>
    <w:rsid w:val="00715827"/>
    <w:rsid w:val="00715E35"/>
    <w:rsid w:val="00716F20"/>
    <w:rsid w:val="00717888"/>
    <w:rsid w:val="00720C89"/>
    <w:rsid w:val="007212E1"/>
    <w:rsid w:val="00721686"/>
    <w:rsid w:val="0072172C"/>
    <w:rsid w:val="00721FB5"/>
    <w:rsid w:val="00722F03"/>
    <w:rsid w:val="00723B65"/>
    <w:rsid w:val="00723E81"/>
    <w:rsid w:val="007250D9"/>
    <w:rsid w:val="00726472"/>
    <w:rsid w:val="0072754F"/>
    <w:rsid w:val="007300D4"/>
    <w:rsid w:val="00731146"/>
    <w:rsid w:val="0073133C"/>
    <w:rsid w:val="00733876"/>
    <w:rsid w:val="00733D2A"/>
    <w:rsid w:val="0073417B"/>
    <w:rsid w:val="0073460C"/>
    <w:rsid w:val="0073490F"/>
    <w:rsid w:val="007357F4"/>
    <w:rsid w:val="007373AB"/>
    <w:rsid w:val="007376AE"/>
    <w:rsid w:val="007400A4"/>
    <w:rsid w:val="007403BF"/>
    <w:rsid w:val="00740D37"/>
    <w:rsid w:val="00741CEE"/>
    <w:rsid w:val="0074390D"/>
    <w:rsid w:val="00743DF2"/>
    <w:rsid w:val="00744664"/>
    <w:rsid w:val="00745052"/>
    <w:rsid w:val="007453B1"/>
    <w:rsid w:val="00745977"/>
    <w:rsid w:val="007461E3"/>
    <w:rsid w:val="00746284"/>
    <w:rsid w:val="00746291"/>
    <w:rsid w:val="00751BBD"/>
    <w:rsid w:val="00751D92"/>
    <w:rsid w:val="00751EC5"/>
    <w:rsid w:val="00752117"/>
    <w:rsid w:val="00752904"/>
    <w:rsid w:val="00752FB5"/>
    <w:rsid w:val="00753E9D"/>
    <w:rsid w:val="00754D2E"/>
    <w:rsid w:val="00754FCF"/>
    <w:rsid w:val="007557BC"/>
    <w:rsid w:val="00755BB3"/>
    <w:rsid w:val="00756B45"/>
    <w:rsid w:val="00757833"/>
    <w:rsid w:val="00757A16"/>
    <w:rsid w:val="00757F8B"/>
    <w:rsid w:val="00760338"/>
    <w:rsid w:val="00760BEB"/>
    <w:rsid w:val="007616C6"/>
    <w:rsid w:val="00762D84"/>
    <w:rsid w:val="00763DE6"/>
    <w:rsid w:val="00764724"/>
    <w:rsid w:val="0076485A"/>
    <w:rsid w:val="00765186"/>
    <w:rsid w:val="00765779"/>
    <w:rsid w:val="00766459"/>
    <w:rsid w:val="00766FD0"/>
    <w:rsid w:val="00767455"/>
    <w:rsid w:val="0076765B"/>
    <w:rsid w:val="0076799F"/>
    <w:rsid w:val="00770E5D"/>
    <w:rsid w:val="00771CEC"/>
    <w:rsid w:val="00771CF3"/>
    <w:rsid w:val="00771DBD"/>
    <w:rsid w:val="00772287"/>
    <w:rsid w:val="00772EB1"/>
    <w:rsid w:val="00773922"/>
    <w:rsid w:val="00773EAD"/>
    <w:rsid w:val="00774955"/>
    <w:rsid w:val="00774FDA"/>
    <w:rsid w:val="007759C4"/>
    <w:rsid w:val="00775A9A"/>
    <w:rsid w:val="00775BC3"/>
    <w:rsid w:val="00775E8D"/>
    <w:rsid w:val="0077697F"/>
    <w:rsid w:val="007774CF"/>
    <w:rsid w:val="007777F1"/>
    <w:rsid w:val="0078005C"/>
    <w:rsid w:val="00780C4A"/>
    <w:rsid w:val="0078257E"/>
    <w:rsid w:val="0078275B"/>
    <w:rsid w:val="00784C05"/>
    <w:rsid w:val="007853B1"/>
    <w:rsid w:val="007857E8"/>
    <w:rsid w:val="00785879"/>
    <w:rsid w:val="00785A9D"/>
    <w:rsid w:val="00785CD7"/>
    <w:rsid w:val="00785E7E"/>
    <w:rsid w:val="00786424"/>
    <w:rsid w:val="0078650F"/>
    <w:rsid w:val="00786CE8"/>
    <w:rsid w:val="007904D1"/>
    <w:rsid w:val="00793052"/>
    <w:rsid w:val="007930F4"/>
    <w:rsid w:val="00794012"/>
    <w:rsid w:val="00794447"/>
    <w:rsid w:val="00794B76"/>
    <w:rsid w:val="007958BE"/>
    <w:rsid w:val="00795FA3"/>
    <w:rsid w:val="0079640C"/>
    <w:rsid w:val="00796784"/>
    <w:rsid w:val="007970BF"/>
    <w:rsid w:val="007975CA"/>
    <w:rsid w:val="00797BDA"/>
    <w:rsid w:val="007A0E28"/>
    <w:rsid w:val="007A15C3"/>
    <w:rsid w:val="007A1BE8"/>
    <w:rsid w:val="007A1F01"/>
    <w:rsid w:val="007A312D"/>
    <w:rsid w:val="007A344D"/>
    <w:rsid w:val="007A36B5"/>
    <w:rsid w:val="007A36CC"/>
    <w:rsid w:val="007A45AF"/>
    <w:rsid w:val="007A460E"/>
    <w:rsid w:val="007A4874"/>
    <w:rsid w:val="007A6116"/>
    <w:rsid w:val="007A6431"/>
    <w:rsid w:val="007A6C3D"/>
    <w:rsid w:val="007A7120"/>
    <w:rsid w:val="007B131B"/>
    <w:rsid w:val="007B212E"/>
    <w:rsid w:val="007B2FB4"/>
    <w:rsid w:val="007B317F"/>
    <w:rsid w:val="007B48EA"/>
    <w:rsid w:val="007B4995"/>
    <w:rsid w:val="007B63D4"/>
    <w:rsid w:val="007B67EA"/>
    <w:rsid w:val="007B7625"/>
    <w:rsid w:val="007C0EF8"/>
    <w:rsid w:val="007C113A"/>
    <w:rsid w:val="007C1311"/>
    <w:rsid w:val="007C15BB"/>
    <w:rsid w:val="007C1739"/>
    <w:rsid w:val="007C1AD6"/>
    <w:rsid w:val="007C323D"/>
    <w:rsid w:val="007C35DB"/>
    <w:rsid w:val="007C3D12"/>
    <w:rsid w:val="007C3D2E"/>
    <w:rsid w:val="007C4059"/>
    <w:rsid w:val="007C43DA"/>
    <w:rsid w:val="007C6399"/>
    <w:rsid w:val="007C6BCF"/>
    <w:rsid w:val="007C79A4"/>
    <w:rsid w:val="007C7AFC"/>
    <w:rsid w:val="007D0631"/>
    <w:rsid w:val="007D0B30"/>
    <w:rsid w:val="007D1930"/>
    <w:rsid w:val="007D2282"/>
    <w:rsid w:val="007D2C25"/>
    <w:rsid w:val="007D2D6D"/>
    <w:rsid w:val="007D34C6"/>
    <w:rsid w:val="007D35AF"/>
    <w:rsid w:val="007D3766"/>
    <w:rsid w:val="007D3A8B"/>
    <w:rsid w:val="007D3B7D"/>
    <w:rsid w:val="007D3BAA"/>
    <w:rsid w:val="007D4C2F"/>
    <w:rsid w:val="007D4EF5"/>
    <w:rsid w:val="007D58D6"/>
    <w:rsid w:val="007D5B3C"/>
    <w:rsid w:val="007D5EAA"/>
    <w:rsid w:val="007D6300"/>
    <w:rsid w:val="007D644A"/>
    <w:rsid w:val="007D6B30"/>
    <w:rsid w:val="007D6BEC"/>
    <w:rsid w:val="007D6EFC"/>
    <w:rsid w:val="007D725E"/>
    <w:rsid w:val="007D7619"/>
    <w:rsid w:val="007D7EB8"/>
    <w:rsid w:val="007E0F2A"/>
    <w:rsid w:val="007E258E"/>
    <w:rsid w:val="007E2C32"/>
    <w:rsid w:val="007E2DDA"/>
    <w:rsid w:val="007E33EC"/>
    <w:rsid w:val="007E3456"/>
    <w:rsid w:val="007E3C8C"/>
    <w:rsid w:val="007E6FD5"/>
    <w:rsid w:val="007F036E"/>
    <w:rsid w:val="007F14DF"/>
    <w:rsid w:val="007F1D2A"/>
    <w:rsid w:val="007F1E6A"/>
    <w:rsid w:val="007F4808"/>
    <w:rsid w:val="007F646F"/>
    <w:rsid w:val="0080072C"/>
    <w:rsid w:val="00800E60"/>
    <w:rsid w:val="00801388"/>
    <w:rsid w:val="00801772"/>
    <w:rsid w:val="00801D33"/>
    <w:rsid w:val="00801E47"/>
    <w:rsid w:val="00802424"/>
    <w:rsid w:val="00804081"/>
    <w:rsid w:val="0080520F"/>
    <w:rsid w:val="00805639"/>
    <w:rsid w:val="00805940"/>
    <w:rsid w:val="00806F3C"/>
    <w:rsid w:val="00807055"/>
    <w:rsid w:val="0081159D"/>
    <w:rsid w:val="00812192"/>
    <w:rsid w:val="008134B4"/>
    <w:rsid w:val="00813DFA"/>
    <w:rsid w:val="00815067"/>
    <w:rsid w:val="00815BB1"/>
    <w:rsid w:val="00815DB5"/>
    <w:rsid w:val="00816304"/>
    <w:rsid w:val="00816B22"/>
    <w:rsid w:val="00817581"/>
    <w:rsid w:val="00817760"/>
    <w:rsid w:val="00817BF1"/>
    <w:rsid w:val="00820206"/>
    <w:rsid w:val="0082052C"/>
    <w:rsid w:val="00821093"/>
    <w:rsid w:val="0082245F"/>
    <w:rsid w:val="00822995"/>
    <w:rsid w:val="00822BD5"/>
    <w:rsid w:val="008246F9"/>
    <w:rsid w:val="00824D2E"/>
    <w:rsid w:val="00825A8F"/>
    <w:rsid w:val="00825BAF"/>
    <w:rsid w:val="00825DF8"/>
    <w:rsid w:val="00826F28"/>
    <w:rsid w:val="00827068"/>
    <w:rsid w:val="00827779"/>
    <w:rsid w:val="00827AE7"/>
    <w:rsid w:val="008307B6"/>
    <w:rsid w:val="00831C5E"/>
    <w:rsid w:val="00832603"/>
    <w:rsid w:val="00832675"/>
    <w:rsid w:val="008326D2"/>
    <w:rsid w:val="00832D17"/>
    <w:rsid w:val="008331B6"/>
    <w:rsid w:val="00833DAB"/>
    <w:rsid w:val="00833FA4"/>
    <w:rsid w:val="00834372"/>
    <w:rsid w:val="00834DC2"/>
    <w:rsid w:val="00835A3C"/>
    <w:rsid w:val="0083602E"/>
    <w:rsid w:val="00836F6D"/>
    <w:rsid w:val="00837059"/>
    <w:rsid w:val="008375D3"/>
    <w:rsid w:val="0084001D"/>
    <w:rsid w:val="00840394"/>
    <w:rsid w:val="00840A23"/>
    <w:rsid w:val="0084139B"/>
    <w:rsid w:val="008414F8"/>
    <w:rsid w:val="008425F7"/>
    <w:rsid w:val="00842AF2"/>
    <w:rsid w:val="0084330B"/>
    <w:rsid w:val="00843DAF"/>
    <w:rsid w:val="008450AA"/>
    <w:rsid w:val="00845195"/>
    <w:rsid w:val="00845554"/>
    <w:rsid w:val="00845A73"/>
    <w:rsid w:val="00845B26"/>
    <w:rsid w:val="008462C9"/>
    <w:rsid w:val="0084666E"/>
    <w:rsid w:val="00850F84"/>
    <w:rsid w:val="0085114E"/>
    <w:rsid w:val="00851733"/>
    <w:rsid w:val="00851BC2"/>
    <w:rsid w:val="00852F6F"/>
    <w:rsid w:val="00853518"/>
    <w:rsid w:val="00855B36"/>
    <w:rsid w:val="008562FC"/>
    <w:rsid w:val="00857532"/>
    <w:rsid w:val="0085762F"/>
    <w:rsid w:val="00860715"/>
    <w:rsid w:val="00861A90"/>
    <w:rsid w:val="00862EA8"/>
    <w:rsid w:val="00863227"/>
    <w:rsid w:val="008633BD"/>
    <w:rsid w:val="0086425F"/>
    <w:rsid w:val="00864975"/>
    <w:rsid w:val="008658ED"/>
    <w:rsid w:val="00866590"/>
    <w:rsid w:val="00867538"/>
    <w:rsid w:val="00867EAB"/>
    <w:rsid w:val="00870254"/>
    <w:rsid w:val="00870773"/>
    <w:rsid w:val="008710EC"/>
    <w:rsid w:val="008713AA"/>
    <w:rsid w:val="00871D68"/>
    <w:rsid w:val="0087215F"/>
    <w:rsid w:val="00872185"/>
    <w:rsid w:val="008727D7"/>
    <w:rsid w:val="008745CB"/>
    <w:rsid w:val="00875245"/>
    <w:rsid w:val="0087533E"/>
    <w:rsid w:val="00875830"/>
    <w:rsid w:val="00875986"/>
    <w:rsid w:val="00880E1D"/>
    <w:rsid w:val="00881333"/>
    <w:rsid w:val="00883166"/>
    <w:rsid w:val="00883E71"/>
    <w:rsid w:val="0088436D"/>
    <w:rsid w:val="008844F1"/>
    <w:rsid w:val="00884528"/>
    <w:rsid w:val="00884CB9"/>
    <w:rsid w:val="00884EBF"/>
    <w:rsid w:val="008852B1"/>
    <w:rsid w:val="008856B1"/>
    <w:rsid w:val="00885AC5"/>
    <w:rsid w:val="00885E94"/>
    <w:rsid w:val="008861BD"/>
    <w:rsid w:val="0088BD7E"/>
    <w:rsid w:val="00891132"/>
    <w:rsid w:val="008928B1"/>
    <w:rsid w:val="00894709"/>
    <w:rsid w:val="00896BCD"/>
    <w:rsid w:val="00896E53"/>
    <w:rsid w:val="008972BD"/>
    <w:rsid w:val="00897CA7"/>
    <w:rsid w:val="008A06BC"/>
    <w:rsid w:val="008A1941"/>
    <w:rsid w:val="008A248F"/>
    <w:rsid w:val="008A2B1F"/>
    <w:rsid w:val="008A2B2C"/>
    <w:rsid w:val="008A2D79"/>
    <w:rsid w:val="008A3A0B"/>
    <w:rsid w:val="008A4194"/>
    <w:rsid w:val="008A4E63"/>
    <w:rsid w:val="008A4F43"/>
    <w:rsid w:val="008A6186"/>
    <w:rsid w:val="008B06A9"/>
    <w:rsid w:val="008B0782"/>
    <w:rsid w:val="008B0E30"/>
    <w:rsid w:val="008B1863"/>
    <w:rsid w:val="008B1FA9"/>
    <w:rsid w:val="008B2667"/>
    <w:rsid w:val="008B2D3E"/>
    <w:rsid w:val="008B3F69"/>
    <w:rsid w:val="008B6595"/>
    <w:rsid w:val="008B6C12"/>
    <w:rsid w:val="008B77DA"/>
    <w:rsid w:val="008B79ED"/>
    <w:rsid w:val="008B7B28"/>
    <w:rsid w:val="008C1371"/>
    <w:rsid w:val="008C172E"/>
    <w:rsid w:val="008C1A2D"/>
    <w:rsid w:val="008C312F"/>
    <w:rsid w:val="008C328F"/>
    <w:rsid w:val="008C3E84"/>
    <w:rsid w:val="008C4391"/>
    <w:rsid w:val="008C46C5"/>
    <w:rsid w:val="008C559B"/>
    <w:rsid w:val="008C6C7C"/>
    <w:rsid w:val="008C6F63"/>
    <w:rsid w:val="008C7D25"/>
    <w:rsid w:val="008D041B"/>
    <w:rsid w:val="008D05A3"/>
    <w:rsid w:val="008D180B"/>
    <w:rsid w:val="008D1F6D"/>
    <w:rsid w:val="008D1FC2"/>
    <w:rsid w:val="008D27F7"/>
    <w:rsid w:val="008D2EA1"/>
    <w:rsid w:val="008D36CA"/>
    <w:rsid w:val="008D4087"/>
    <w:rsid w:val="008D4389"/>
    <w:rsid w:val="008D5953"/>
    <w:rsid w:val="008D5F34"/>
    <w:rsid w:val="008D62C1"/>
    <w:rsid w:val="008D63CE"/>
    <w:rsid w:val="008D6798"/>
    <w:rsid w:val="008E00BF"/>
    <w:rsid w:val="008E1486"/>
    <w:rsid w:val="008E1F03"/>
    <w:rsid w:val="008E2117"/>
    <w:rsid w:val="008E25EB"/>
    <w:rsid w:val="008E318B"/>
    <w:rsid w:val="008E3195"/>
    <w:rsid w:val="008E34E0"/>
    <w:rsid w:val="008E4413"/>
    <w:rsid w:val="008E5425"/>
    <w:rsid w:val="008E6190"/>
    <w:rsid w:val="008E785D"/>
    <w:rsid w:val="008E7D63"/>
    <w:rsid w:val="008F04D7"/>
    <w:rsid w:val="008F0637"/>
    <w:rsid w:val="008F09D8"/>
    <w:rsid w:val="008F0AF5"/>
    <w:rsid w:val="008F3327"/>
    <w:rsid w:val="008F3366"/>
    <w:rsid w:val="008F33A1"/>
    <w:rsid w:val="008F37CB"/>
    <w:rsid w:val="008F59B6"/>
    <w:rsid w:val="008F6A27"/>
    <w:rsid w:val="008F7E6B"/>
    <w:rsid w:val="009010B8"/>
    <w:rsid w:val="00901330"/>
    <w:rsid w:val="009013F1"/>
    <w:rsid w:val="00901857"/>
    <w:rsid w:val="00901B3E"/>
    <w:rsid w:val="00901B51"/>
    <w:rsid w:val="00901E3B"/>
    <w:rsid w:val="00902890"/>
    <w:rsid w:val="0090301F"/>
    <w:rsid w:val="009035EB"/>
    <w:rsid w:val="009048C7"/>
    <w:rsid w:val="009060F6"/>
    <w:rsid w:val="00906438"/>
    <w:rsid w:val="0090718C"/>
    <w:rsid w:val="0090743A"/>
    <w:rsid w:val="00907A39"/>
    <w:rsid w:val="00907D7F"/>
    <w:rsid w:val="00907E3F"/>
    <w:rsid w:val="009102E5"/>
    <w:rsid w:val="00910741"/>
    <w:rsid w:val="00912D97"/>
    <w:rsid w:val="00913106"/>
    <w:rsid w:val="00913257"/>
    <w:rsid w:val="009139FC"/>
    <w:rsid w:val="009143A1"/>
    <w:rsid w:val="00914A41"/>
    <w:rsid w:val="009152B5"/>
    <w:rsid w:val="009165BB"/>
    <w:rsid w:val="00916836"/>
    <w:rsid w:val="00916E15"/>
    <w:rsid w:val="009219E6"/>
    <w:rsid w:val="00921B97"/>
    <w:rsid w:val="009221BC"/>
    <w:rsid w:val="009221C2"/>
    <w:rsid w:val="009229C0"/>
    <w:rsid w:val="00922A0E"/>
    <w:rsid w:val="00923159"/>
    <w:rsid w:val="009245A4"/>
    <w:rsid w:val="00924706"/>
    <w:rsid w:val="00924D84"/>
    <w:rsid w:val="00925129"/>
    <w:rsid w:val="00925A75"/>
    <w:rsid w:val="00926C3B"/>
    <w:rsid w:val="00926CA9"/>
    <w:rsid w:val="00926D58"/>
    <w:rsid w:val="00926DEC"/>
    <w:rsid w:val="0092796C"/>
    <w:rsid w:val="00927D88"/>
    <w:rsid w:val="009313D7"/>
    <w:rsid w:val="00932FE6"/>
    <w:rsid w:val="009339A7"/>
    <w:rsid w:val="009339AF"/>
    <w:rsid w:val="00934A8E"/>
    <w:rsid w:val="00934AA0"/>
    <w:rsid w:val="00934C20"/>
    <w:rsid w:val="009360C3"/>
    <w:rsid w:val="00936AE2"/>
    <w:rsid w:val="00937220"/>
    <w:rsid w:val="00937311"/>
    <w:rsid w:val="009374EF"/>
    <w:rsid w:val="00937D33"/>
    <w:rsid w:val="00940006"/>
    <w:rsid w:val="009416B4"/>
    <w:rsid w:val="00942029"/>
    <w:rsid w:val="009420DA"/>
    <w:rsid w:val="009432AB"/>
    <w:rsid w:val="009432EB"/>
    <w:rsid w:val="00943E66"/>
    <w:rsid w:val="00944447"/>
    <w:rsid w:val="00944701"/>
    <w:rsid w:val="009454AB"/>
    <w:rsid w:val="00945825"/>
    <w:rsid w:val="0095039F"/>
    <w:rsid w:val="009503BD"/>
    <w:rsid w:val="009518A0"/>
    <w:rsid w:val="00952109"/>
    <w:rsid w:val="00952141"/>
    <w:rsid w:val="00953840"/>
    <w:rsid w:val="009549D7"/>
    <w:rsid w:val="00954E75"/>
    <w:rsid w:val="009555B6"/>
    <w:rsid w:val="009558DD"/>
    <w:rsid w:val="00955D4A"/>
    <w:rsid w:val="00955E03"/>
    <w:rsid w:val="00956E4B"/>
    <w:rsid w:val="0095758B"/>
    <w:rsid w:val="00957A51"/>
    <w:rsid w:val="00957F30"/>
    <w:rsid w:val="00960FFA"/>
    <w:rsid w:val="00961E79"/>
    <w:rsid w:val="00962392"/>
    <w:rsid w:val="00963214"/>
    <w:rsid w:val="00963256"/>
    <w:rsid w:val="009637D9"/>
    <w:rsid w:val="00963DF1"/>
    <w:rsid w:val="00963F23"/>
    <w:rsid w:val="00965269"/>
    <w:rsid w:val="0096608A"/>
    <w:rsid w:val="009666FE"/>
    <w:rsid w:val="00966ACA"/>
    <w:rsid w:val="00966FAB"/>
    <w:rsid w:val="00966FF7"/>
    <w:rsid w:val="009675FA"/>
    <w:rsid w:val="00967780"/>
    <w:rsid w:val="0097196F"/>
    <w:rsid w:val="00972CFE"/>
    <w:rsid w:val="00973CBA"/>
    <w:rsid w:val="009740A6"/>
    <w:rsid w:val="009749D4"/>
    <w:rsid w:val="00975870"/>
    <w:rsid w:val="00975B29"/>
    <w:rsid w:val="00975EC4"/>
    <w:rsid w:val="00976035"/>
    <w:rsid w:val="009762EB"/>
    <w:rsid w:val="00976533"/>
    <w:rsid w:val="00976CCE"/>
    <w:rsid w:val="009770EE"/>
    <w:rsid w:val="009808F6"/>
    <w:rsid w:val="00981FFE"/>
    <w:rsid w:val="0098209B"/>
    <w:rsid w:val="00982498"/>
    <w:rsid w:val="009828FD"/>
    <w:rsid w:val="009838B5"/>
    <w:rsid w:val="00983E21"/>
    <w:rsid w:val="009846B4"/>
    <w:rsid w:val="0098470F"/>
    <w:rsid w:val="0098482B"/>
    <w:rsid w:val="009848D9"/>
    <w:rsid w:val="00984D6D"/>
    <w:rsid w:val="00985020"/>
    <w:rsid w:val="00985522"/>
    <w:rsid w:val="0098569B"/>
    <w:rsid w:val="00985CFE"/>
    <w:rsid w:val="00986FF3"/>
    <w:rsid w:val="0098756B"/>
    <w:rsid w:val="00987C9D"/>
    <w:rsid w:val="00987CB1"/>
    <w:rsid w:val="009907C8"/>
    <w:rsid w:val="00991D3C"/>
    <w:rsid w:val="009920A9"/>
    <w:rsid w:val="00992142"/>
    <w:rsid w:val="009927F3"/>
    <w:rsid w:val="009931DA"/>
    <w:rsid w:val="00993B75"/>
    <w:rsid w:val="0099447B"/>
    <w:rsid w:val="0099489B"/>
    <w:rsid w:val="00994EBF"/>
    <w:rsid w:val="0099549E"/>
    <w:rsid w:val="0099646B"/>
    <w:rsid w:val="009975D5"/>
    <w:rsid w:val="009A0856"/>
    <w:rsid w:val="009A0E28"/>
    <w:rsid w:val="009A1773"/>
    <w:rsid w:val="009A1D35"/>
    <w:rsid w:val="009A225E"/>
    <w:rsid w:val="009A407F"/>
    <w:rsid w:val="009A40FE"/>
    <w:rsid w:val="009A4B70"/>
    <w:rsid w:val="009A62D2"/>
    <w:rsid w:val="009A68DE"/>
    <w:rsid w:val="009B0B95"/>
    <w:rsid w:val="009B1602"/>
    <w:rsid w:val="009B1BDB"/>
    <w:rsid w:val="009B1DF1"/>
    <w:rsid w:val="009B26F8"/>
    <w:rsid w:val="009B31A4"/>
    <w:rsid w:val="009B32FA"/>
    <w:rsid w:val="009B37A9"/>
    <w:rsid w:val="009B3863"/>
    <w:rsid w:val="009B39A6"/>
    <w:rsid w:val="009B416A"/>
    <w:rsid w:val="009B4635"/>
    <w:rsid w:val="009B507E"/>
    <w:rsid w:val="009B77C8"/>
    <w:rsid w:val="009BB842"/>
    <w:rsid w:val="009C164E"/>
    <w:rsid w:val="009C1717"/>
    <w:rsid w:val="009C17FE"/>
    <w:rsid w:val="009C288A"/>
    <w:rsid w:val="009C3179"/>
    <w:rsid w:val="009C365F"/>
    <w:rsid w:val="009C441E"/>
    <w:rsid w:val="009C60A7"/>
    <w:rsid w:val="009D0834"/>
    <w:rsid w:val="009D2079"/>
    <w:rsid w:val="009D231C"/>
    <w:rsid w:val="009D253D"/>
    <w:rsid w:val="009D269B"/>
    <w:rsid w:val="009D2759"/>
    <w:rsid w:val="009D2B51"/>
    <w:rsid w:val="009D3FEE"/>
    <w:rsid w:val="009D4531"/>
    <w:rsid w:val="009D6C35"/>
    <w:rsid w:val="009D766A"/>
    <w:rsid w:val="009D7719"/>
    <w:rsid w:val="009E00C9"/>
    <w:rsid w:val="009E0262"/>
    <w:rsid w:val="009E16EC"/>
    <w:rsid w:val="009E27AA"/>
    <w:rsid w:val="009E323D"/>
    <w:rsid w:val="009E361F"/>
    <w:rsid w:val="009E3993"/>
    <w:rsid w:val="009E4106"/>
    <w:rsid w:val="009E417C"/>
    <w:rsid w:val="009E4231"/>
    <w:rsid w:val="009E4A27"/>
    <w:rsid w:val="009E61F8"/>
    <w:rsid w:val="009E6599"/>
    <w:rsid w:val="009E6FD1"/>
    <w:rsid w:val="009F052D"/>
    <w:rsid w:val="009F4614"/>
    <w:rsid w:val="009F46C7"/>
    <w:rsid w:val="009F4EBF"/>
    <w:rsid w:val="009F5D6E"/>
    <w:rsid w:val="009F64DA"/>
    <w:rsid w:val="009F6E05"/>
    <w:rsid w:val="00A004FE"/>
    <w:rsid w:val="00A022FA"/>
    <w:rsid w:val="00A02B44"/>
    <w:rsid w:val="00A03B9F"/>
    <w:rsid w:val="00A03F1E"/>
    <w:rsid w:val="00A05478"/>
    <w:rsid w:val="00A076EB"/>
    <w:rsid w:val="00A07E98"/>
    <w:rsid w:val="00A0E9BC"/>
    <w:rsid w:val="00A116D8"/>
    <w:rsid w:val="00A119F0"/>
    <w:rsid w:val="00A11A5C"/>
    <w:rsid w:val="00A138A2"/>
    <w:rsid w:val="00A155EC"/>
    <w:rsid w:val="00A155F0"/>
    <w:rsid w:val="00A1677C"/>
    <w:rsid w:val="00A170CD"/>
    <w:rsid w:val="00A17BA1"/>
    <w:rsid w:val="00A17BD3"/>
    <w:rsid w:val="00A20DF7"/>
    <w:rsid w:val="00A214D0"/>
    <w:rsid w:val="00A2173E"/>
    <w:rsid w:val="00A21955"/>
    <w:rsid w:val="00A2252A"/>
    <w:rsid w:val="00A22998"/>
    <w:rsid w:val="00A22BFF"/>
    <w:rsid w:val="00A23CD5"/>
    <w:rsid w:val="00A23F0F"/>
    <w:rsid w:val="00A23FBE"/>
    <w:rsid w:val="00A24CA2"/>
    <w:rsid w:val="00A258A7"/>
    <w:rsid w:val="00A25ADF"/>
    <w:rsid w:val="00A26094"/>
    <w:rsid w:val="00A268A1"/>
    <w:rsid w:val="00A275BA"/>
    <w:rsid w:val="00A2BED9"/>
    <w:rsid w:val="00A304F4"/>
    <w:rsid w:val="00A31DAF"/>
    <w:rsid w:val="00A32354"/>
    <w:rsid w:val="00A32ADA"/>
    <w:rsid w:val="00A33433"/>
    <w:rsid w:val="00A33D46"/>
    <w:rsid w:val="00A34239"/>
    <w:rsid w:val="00A34D75"/>
    <w:rsid w:val="00A34DAD"/>
    <w:rsid w:val="00A364DB"/>
    <w:rsid w:val="00A365C5"/>
    <w:rsid w:val="00A367A0"/>
    <w:rsid w:val="00A3707F"/>
    <w:rsid w:val="00A37136"/>
    <w:rsid w:val="00A378F2"/>
    <w:rsid w:val="00A401F6"/>
    <w:rsid w:val="00A40309"/>
    <w:rsid w:val="00A42D43"/>
    <w:rsid w:val="00A431C6"/>
    <w:rsid w:val="00A445F7"/>
    <w:rsid w:val="00A44B66"/>
    <w:rsid w:val="00A4721D"/>
    <w:rsid w:val="00A47C7C"/>
    <w:rsid w:val="00A47D26"/>
    <w:rsid w:val="00A503C0"/>
    <w:rsid w:val="00A50620"/>
    <w:rsid w:val="00A50CD1"/>
    <w:rsid w:val="00A51437"/>
    <w:rsid w:val="00A521DB"/>
    <w:rsid w:val="00A52812"/>
    <w:rsid w:val="00A52FBA"/>
    <w:rsid w:val="00A532DE"/>
    <w:rsid w:val="00A53866"/>
    <w:rsid w:val="00A53FA0"/>
    <w:rsid w:val="00A53FF0"/>
    <w:rsid w:val="00A54C88"/>
    <w:rsid w:val="00A55857"/>
    <w:rsid w:val="00A558F5"/>
    <w:rsid w:val="00A55AAE"/>
    <w:rsid w:val="00A56656"/>
    <w:rsid w:val="00A56BFA"/>
    <w:rsid w:val="00A56F7F"/>
    <w:rsid w:val="00A57220"/>
    <w:rsid w:val="00A60FC3"/>
    <w:rsid w:val="00A6108F"/>
    <w:rsid w:val="00A61B04"/>
    <w:rsid w:val="00A62356"/>
    <w:rsid w:val="00A629A2"/>
    <w:rsid w:val="00A64342"/>
    <w:rsid w:val="00A643C1"/>
    <w:rsid w:val="00A64D01"/>
    <w:rsid w:val="00A6529B"/>
    <w:rsid w:val="00A65511"/>
    <w:rsid w:val="00A6568E"/>
    <w:rsid w:val="00A66060"/>
    <w:rsid w:val="00A66867"/>
    <w:rsid w:val="00A673B3"/>
    <w:rsid w:val="00A70518"/>
    <w:rsid w:val="00A7083C"/>
    <w:rsid w:val="00A70861"/>
    <w:rsid w:val="00A70B65"/>
    <w:rsid w:val="00A70C69"/>
    <w:rsid w:val="00A70C81"/>
    <w:rsid w:val="00A70D1A"/>
    <w:rsid w:val="00A71A70"/>
    <w:rsid w:val="00A71B0D"/>
    <w:rsid w:val="00A73470"/>
    <w:rsid w:val="00A734B0"/>
    <w:rsid w:val="00A73C07"/>
    <w:rsid w:val="00A7460E"/>
    <w:rsid w:val="00A74CF1"/>
    <w:rsid w:val="00A74D62"/>
    <w:rsid w:val="00A75B8F"/>
    <w:rsid w:val="00A7602C"/>
    <w:rsid w:val="00A7612F"/>
    <w:rsid w:val="00A76A07"/>
    <w:rsid w:val="00A81BFA"/>
    <w:rsid w:val="00A81FA2"/>
    <w:rsid w:val="00A827AA"/>
    <w:rsid w:val="00A82BF1"/>
    <w:rsid w:val="00A82C65"/>
    <w:rsid w:val="00A835A0"/>
    <w:rsid w:val="00A83AB5"/>
    <w:rsid w:val="00A84367"/>
    <w:rsid w:val="00A85627"/>
    <w:rsid w:val="00A85D7E"/>
    <w:rsid w:val="00A86513"/>
    <w:rsid w:val="00A86D3D"/>
    <w:rsid w:val="00A8797F"/>
    <w:rsid w:val="00A90A64"/>
    <w:rsid w:val="00A910C6"/>
    <w:rsid w:val="00A91612"/>
    <w:rsid w:val="00A9269F"/>
    <w:rsid w:val="00A92712"/>
    <w:rsid w:val="00A92D5E"/>
    <w:rsid w:val="00A92FB4"/>
    <w:rsid w:val="00A93408"/>
    <w:rsid w:val="00A93692"/>
    <w:rsid w:val="00A94076"/>
    <w:rsid w:val="00A94542"/>
    <w:rsid w:val="00A9538F"/>
    <w:rsid w:val="00A9555A"/>
    <w:rsid w:val="00A95AD2"/>
    <w:rsid w:val="00A9642F"/>
    <w:rsid w:val="00A96C2D"/>
    <w:rsid w:val="00A97555"/>
    <w:rsid w:val="00A97EFD"/>
    <w:rsid w:val="00AA09E5"/>
    <w:rsid w:val="00AA170A"/>
    <w:rsid w:val="00AA1D44"/>
    <w:rsid w:val="00AA23DE"/>
    <w:rsid w:val="00AA27BD"/>
    <w:rsid w:val="00AA2F10"/>
    <w:rsid w:val="00AA3347"/>
    <w:rsid w:val="00AA37E2"/>
    <w:rsid w:val="00AA3877"/>
    <w:rsid w:val="00AA4B7A"/>
    <w:rsid w:val="00AA5C4F"/>
    <w:rsid w:val="00AA6F4C"/>
    <w:rsid w:val="00AA7684"/>
    <w:rsid w:val="00AA77EF"/>
    <w:rsid w:val="00AA79B1"/>
    <w:rsid w:val="00AA7AD4"/>
    <w:rsid w:val="00AB01A3"/>
    <w:rsid w:val="00AB03C7"/>
    <w:rsid w:val="00AB079D"/>
    <w:rsid w:val="00AB0A21"/>
    <w:rsid w:val="00AB0C10"/>
    <w:rsid w:val="00AB0C99"/>
    <w:rsid w:val="00AB0F7B"/>
    <w:rsid w:val="00AB186C"/>
    <w:rsid w:val="00AB1A49"/>
    <w:rsid w:val="00AB1F89"/>
    <w:rsid w:val="00AB3FF3"/>
    <w:rsid w:val="00AB45C5"/>
    <w:rsid w:val="00AB4997"/>
    <w:rsid w:val="00AB4E62"/>
    <w:rsid w:val="00AB5597"/>
    <w:rsid w:val="00AB6CC2"/>
    <w:rsid w:val="00AB73BC"/>
    <w:rsid w:val="00AB76FD"/>
    <w:rsid w:val="00AC0B05"/>
    <w:rsid w:val="00AC2730"/>
    <w:rsid w:val="00AC306F"/>
    <w:rsid w:val="00AC4BC8"/>
    <w:rsid w:val="00AC7431"/>
    <w:rsid w:val="00AD04C8"/>
    <w:rsid w:val="00AD09D8"/>
    <w:rsid w:val="00AD0E74"/>
    <w:rsid w:val="00AD1246"/>
    <w:rsid w:val="00AD1461"/>
    <w:rsid w:val="00AD1552"/>
    <w:rsid w:val="00AD3AB7"/>
    <w:rsid w:val="00AD3CB2"/>
    <w:rsid w:val="00AD3F12"/>
    <w:rsid w:val="00AD5844"/>
    <w:rsid w:val="00AD6838"/>
    <w:rsid w:val="00AD6C83"/>
    <w:rsid w:val="00AD7AA0"/>
    <w:rsid w:val="00AE02C8"/>
    <w:rsid w:val="00AE1313"/>
    <w:rsid w:val="00AE24FB"/>
    <w:rsid w:val="00AE310D"/>
    <w:rsid w:val="00AE31A7"/>
    <w:rsid w:val="00AE3A9F"/>
    <w:rsid w:val="00AE45A9"/>
    <w:rsid w:val="00AE53DA"/>
    <w:rsid w:val="00AE5BCC"/>
    <w:rsid w:val="00AE5FE3"/>
    <w:rsid w:val="00AE7B10"/>
    <w:rsid w:val="00AF00F1"/>
    <w:rsid w:val="00AF0297"/>
    <w:rsid w:val="00AF0EA8"/>
    <w:rsid w:val="00AF2979"/>
    <w:rsid w:val="00AF2FC7"/>
    <w:rsid w:val="00AF32C7"/>
    <w:rsid w:val="00AF33DF"/>
    <w:rsid w:val="00AF382C"/>
    <w:rsid w:val="00AF3D78"/>
    <w:rsid w:val="00AF4412"/>
    <w:rsid w:val="00AF4970"/>
    <w:rsid w:val="00AF4A53"/>
    <w:rsid w:val="00AF4E1B"/>
    <w:rsid w:val="00AF560F"/>
    <w:rsid w:val="00AF60DC"/>
    <w:rsid w:val="00AF65DA"/>
    <w:rsid w:val="00AF6F15"/>
    <w:rsid w:val="00AF71B7"/>
    <w:rsid w:val="00B00325"/>
    <w:rsid w:val="00B00501"/>
    <w:rsid w:val="00B0111C"/>
    <w:rsid w:val="00B011DC"/>
    <w:rsid w:val="00B01515"/>
    <w:rsid w:val="00B02807"/>
    <w:rsid w:val="00B0301E"/>
    <w:rsid w:val="00B03A7B"/>
    <w:rsid w:val="00B041DA"/>
    <w:rsid w:val="00B04666"/>
    <w:rsid w:val="00B04A94"/>
    <w:rsid w:val="00B04C04"/>
    <w:rsid w:val="00B05493"/>
    <w:rsid w:val="00B056EF"/>
    <w:rsid w:val="00B05B85"/>
    <w:rsid w:val="00B05F79"/>
    <w:rsid w:val="00B06252"/>
    <w:rsid w:val="00B07BD7"/>
    <w:rsid w:val="00B07F65"/>
    <w:rsid w:val="00B1038A"/>
    <w:rsid w:val="00B1059F"/>
    <w:rsid w:val="00B108A3"/>
    <w:rsid w:val="00B10AA7"/>
    <w:rsid w:val="00B113F6"/>
    <w:rsid w:val="00B1145F"/>
    <w:rsid w:val="00B11B21"/>
    <w:rsid w:val="00B1212E"/>
    <w:rsid w:val="00B12216"/>
    <w:rsid w:val="00B1252C"/>
    <w:rsid w:val="00B12836"/>
    <w:rsid w:val="00B13023"/>
    <w:rsid w:val="00B13C35"/>
    <w:rsid w:val="00B13E64"/>
    <w:rsid w:val="00B14991"/>
    <w:rsid w:val="00B16427"/>
    <w:rsid w:val="00B1773C"/>
    <w:rsid w:val="00B17D4C"/>
    <w:rsid w:val="00B1B2DB"/>
    <w:rsid w:val="00B20167"/>
    <w:rsid w:val="00B204FE"/>
    <w:rsid w:val="00B20BD3"/>
    <w:rsid w:val="00B21448"/>
    <w:rsid w:val="00B21625"/>
    <w:rsid w:val="00B22AF8"/>
    <w:rsid w:val="00B22C81"/>
    <w:rsid w:val="00B23EA6"/>
    <w:rsid w:val="00B23F01"/>
    <w:rsid w:val="00B24056"/>
    <w:rsid w:val="00B243E8"/>
    <w:rsid w:val="00B2464E"/>
    <w:rsid w:val="00B24C05"/>
    <w:rsid w:val="00B25730"/>
    <w:rsid w:val="00B2667D"/>
    <w:rsid w:val="00B26EBC"/>
    <w:rsid w:val="00B27DF6"/>
    <w:rsid w:val="00B27FA4"/>
    <w:rsid w:val="00B300BE"/>
    <w:rsid w:val="00B30534"/>
    <w:rsid w:val="00B30C30"/>
    <w:rsid w:val="00B30ED8"/>
    <w:rsid w:val="00B3112D"/>
    <w:rsid w:val="00B31564"/>
    <w:rsid w:val="00B31A12"/>
    <w:rsid w:val="00B31A32"/>
    <w:rsid w:val="00B321D6"/>
    <w:rsid w:val="00B329AF"/>
    <w:rsid w:val="00B33AA6"/>
    <w:rsid w:val="00B33C30"/>
    <w:rsid w:val="00B34397"/>
    <w:rsid w:val="00B346AC"/>
    <w:rsid w:val="00B354D6"/>
    <w:rsid w:val="00B363A1"/>
    <w:rsid w:val="00B36450"/>
    <w:rsid w:val="00B36656"/>
    <w:rsid w:val="00B367B7"/>
    <w:rsid w:val="00B36AE0"/>
    <w:rsid w:val="00B36E82"/>
    <w:rsid w:val="00B378B5"/>
    <w:rsid w:val="00B379AA"/>
    <w:rsid w:val="00B406C5"/>
    <w:rsid w:val="00B4158C"/>
    <w:rsid w:val="00B4257A"/>
    <w:rsid w:val="00B431D8"/>
    <w:rsid w:val="00B439C4"/>
    <w:rsid w:val="00B43A48"/>
    <w:rsid w:val="00B43A4B"/>
    <w:rsid w:val="00B43C0D"/>
    <w:rsid w:val="00B43F1D"/>
    <w:rsid w:val="00B44ED4"/>
    <w:rsid w:val="00B4538E"/>
    <w:rsid w:val="00B45727"/>
    <w:rsid w:val="00B457A8"/>
    <w:rsid w:val="00B46126"/>
    <w:rsid w:val="00B4798A"/>
    <w:rsid w:val="00B50A50"/>
    <w:rsid w:val="00B50AB4"/>
    <w:rsid w:val="00B50E5A"/>
    <w:rsid w:val="00B51205"/>
    <w:rsid w:val="00B51925"/>
    <w:rsid w:val="00B51A94"/>
    <w:rsid w:val="00B531E2"/>
    <w:rsid w:val="00B533AB"/>
    <w:rsid w:val="00B54864"/>
    <w:rsid w:val="00B548D1"/>
    <w:rsid w:val="00B54A2D"/>
    <w:rsid w:val="00B54AAF"/>
    <w:rsid w:val="00B54D61"/>
    <w:rsid w:val="00B55C41"/>
    <w:rsid w:val="00B5639A"/>
    <w:rsid w:val="00B56460"/>
    <w:rsid w:val="00B56D91"/>
    <w:rsid w:val="00B57CF7"/>
    <w:rsid w:val="00B60309"/>
    <w:rsid w:val="00B60554"/>
    <w:rsid w:val="00B61128"/>
    <w:rsid w:val="00B61E02"/>
    <w:rsid w:val="00B620CB"/>
    <w:rsid w:val="00B62DE2"/>
    <w:rsid w:val="00B63935"/>
    <w:rsid w:val="00B63B15"/>
    <w:rsid w:val="00B64233"/>
    <w:rsid w:val="00B645B2"/>
    <w:rsid w:val="00B64945"/>
    <w:rsid w:val="00B64DCC"/>
    <w:rsid w:val="00B664BC"/>
    <w:rsid w:val="00B67359"/>
    <w:rsid w:val="00B67C75"/>
    <w:rsid w:val="00B709E2"/>
    <w:rsid w:val="00B71467"/>
    <w:rsid w:val="00B72C8B"/>
    <w:rsid w:val="00B73098"/>
    <w:rsid w:val="00B743C6"/>
    <w:rsid w:val="00B74BAD"/>
    <w:rsid w:val="00B80CF1"/>
    <w:rsid w:val="00B81405"/>
    <w:rsid w:val="00B81587"/>
    <w:rsid w:val="00B82A83"/>
    <w:rsid w:val="00B82B12"/>
    <w:rsid w:val="00B8328F"/>
    <w:rsid w:val="00B842B3"/>
    <w:rsid w:val="00B8531B"/>
    <w:rsid w:val="00B85342"/>
    <w:rsid w:val="00B85820"/>
    <w:rsid w:val="00B85952"/>
    <w:rsid w:val="00B85FC3"/>
    <w:rsid w:val="00B86294"/>
    <w:rsid w:val="00B8722F"/>
    <w:rsid w:val="00B87664"/>
    <w:rsid w:val="00B909D5"/>
    <w:rsid w:val="00B90A25"/>
    <w:rsid w:val="00B90BCB"/>
    <w:rsid w:val="00B915D6"/>
    <w:rsid w:val="00B92E59"/>
    <w:rsid w:val="00B9310F"/>
    <w:rsid w:val="00B95410"/>
    <w:rsid w:val="00B9583A"/>
    <w:rsid w:val="00B958BD"/>
    <w:rsid w:val="00B96343"/>
    <w:rsid w:val="00B9676A"/>
    <w:rsid w:val="00B96A3E"/>
    <w:rsid w:val="00B9732E"/>
    <w:rsid w:val="00B9751D"/>
    <w:rsid w:val="00B97ADE"/>
    <w:rsid w:val="00BA09B5"/>
    <w:rsid w:val="00BA1682"/>
    <w:rsid w:val="00BA22D9"/>
    <w:rsid w:val="00BA2431"/>
    <w:rsid w:val="00BA2AB8"/>
    <w:rsid w:val="00BA31C9"/>
    <w:rsid w:val="00BA3B1A"/>
    <w:rsid w:val="00BA3F63"/>
    <w:rsid w:val="00BA421E"/>
    <w:rsid w:val="00BA4E99"/>
    <w:rsid w:val="00BA5BF4"/>
    <w:rsid w:val="00BA660D"/>
    <w:rsid w:val="00BA6BC2"/>
    <w:rsid w:val="00BA6C5C"/>
    <w:rsid w:val="00BA6E08"/>
    <w:rsid w:val="00BB063A"/>
    <w:rsid w:val="00BB0741"/>
    <w:rsid w:val="00BB10EB"/>
    <w:rsid w:val="00BB12FE"/>
    <w:rsid w:val="00BB2ADE"/>
    <w:rsid w:val="00BB2AE9"/>
    <w:rsid w:val="00BB5FE1"/>
    <w:rsid w:val="00BB603D"/>
    <w:rsid w:val="00BC038A"/>
    <w:rsid w:val="00BC067E"/>
    <w:rsid w:val="00BC1F7B"/>
    <w:rsid w:val="00BC25DD"/>
    <w:rsid w:val="00BC25F0"/>
    <w:rsid w:val="00BC2823"/>
    <w:rsid w:val="00BC3105"/>
    <w:rsid w:val="00BC3342"/>
    <w:rsid w:val="00BC3F08"/>
    <w:rsid w:val="00BC484B"/>
    <w:rsid w:val="00BC6602"/>
    <w:rsid w:val="00BC7029"/>
    <w:rsid w:val="00BD32BA"/>
    <w:rsid w:val="00BD34D3"/>
    <w:rsid w:val="00BD4075"/>
    <w:rsid w:val="00BD4224"/>
    <w:rsid w:val="00BD501B"/>
    <w:rsid w:val="00BD5181"/>
    <w:rsid w:val="00BD6102"/>
    <w:rsid w:val="00BD64C8"/>
    <w:rsid w:val="00BD66AA"/>
    <w:rsid w:val="00BD68CA"/>
    <w:rsid w:val="00BE18F6"/>
    <w:rsid w:val="00BE1BF5"/>
    <w:rsid w:val="00BE225B"/>
    <w:rsid w:val="00BE4037"/>
    <w:rsid w:val="00BE471A"/>
    <w:rsid w:val="00BE4BE0"/>
    <w:rsid w:val="00BE58BB"/>
    <w:rsid w:val="00BE609B"/>
    <w:rsid w:val="00BE6A06"/>
    <w:rsid w:val="00BE6ABF"/>
    <w:rsid w:val="00BE77FE"/>
    <w:rsid w:val="00BE783E"/>
    <w:rsid w:val="00BE7CAE"/>
    <w:rsid w:val="00BF037E"/>
    <w:rsid w:val="00BF093B"/>
    <w:rsid w:val="00BF2086"/>
    <w:rsid w:val="00BF2680"/>
    <w:rsid w:val="00BF361D"/>
    <w:rsid w:val="00BF4091"/>
    <w:rsid w:val="00BF4372"/>
    <w:rsid w:val="00BF474A"/>
    <w:rsid w:val="00BF68AE"/>
    <w:rsid w:val="00BF6953"/>
    <w:rsid w:val="00BF6D4C"/>
    <w:rsid w:val="00BF6F9C"/>
    <w:rsid w:val="00BF7DA3"/>
    <w:rsid w:val="00BF883B"/>
    <w:rsid w:val="00C0012A"/>
    <w:rsid w:val="00C0082D"/>
    <w:rsid w:val="00C00CA2"/>
    <w:rsid w:val="00C01B8D"/>
    <w:rsid w:val="00C01BE8"/>
    <w:rsid w:val="00C02066"/>
    <w:rsid w:val="00C02724"/>
    <w:rsid w:val="00C030E5"/>
    <w:rsid w:val="00C03B55"/>
    <w:rsid w:val="00C0425D"/>
    <w:rsid w:val="00C04700"/>
    <w:rsid w:val="00C04FA7"/>
    <w:rsid w:val="00C06374"/>
    <w:rsid w:val="00C06ACD"/>
    <w:rsid w:val="00C06E08"/>
    <w:rsid w:val="00C070EE"/>
    <w:rsid w:val="00C07791"/>
    <w:rsid w:val="00C077E0"/>
    <w:rsid w:val="00C07892"/>
    <w:rsid w:val="00C07979"/>
    <w:rsid w:val="00C10E0C"/>
    <w:rsid w:val="00C11545"/>
    <w:rsid w:val="00C1199F"/>
    <w:rsid w:val="00C11CB7"/>
    <w:rsid w:val="00C11D45"/>
    <w:rsid w:val="00C12072"/>
    <w:rsid w:val="00C13ADC"/>
    <w:rsid w:val="00C13DFF"/>
    <w:rsid w:val="00C13F49"/>
    <w:rsid w:val="00C14DAD"/>
    <w:rsid w:val="00C15086"/>
    <w:rsid w:val="00C16762"/>
    <w:rsid w:val="00C16F72"/>
    <w:rsid w:val="00C2111F"/>
    <w:rsid w:val="00C21151"/>
    <w:rsid w:val="00C2216A"/>
    <w:rsid w:val="00C22757"/>
    <w:rsid w:val="00C22A5C"/>
    <w:rsid w:val="00C23F0C"/>
    <w:rsid w:val="00C2430A"/>
    <w:rsid w:val="00C2493C"/>
    <w:rsid w:val="00C24B38"/>
    <w:rsid w:val="00C25409"/>
    <w:rsid w:val="00C25B96"/>
    <w:rsid w:val="00C26A5D"/>
    <w:rsid w:val="00C27E89"/>
    <w:rsid w:val="00C3061E"/>
    <w:rsid w:val="00C31D1C"/>
    <w:rsid w:val="00C32061"/>
    <w:rsid w:val="00C32D59"/>
    <w:rsid w:val="00C3391C"/>
    <w:rsid w:val="00C3434D"/>
    <w:rsid w:val="00C34444"/>
    <w:rsid w:val="00C34763"/>
    <w:rsid w:val="00C34C4E"/>
    <w:rsid w:val="00C35386"/>
    <w:rsid w:val="00C36062"/>
    <w:rsid w:val="00C3622D"/>
    <w:rsid w:val="00C362E3"/>
    <w:rsid w:val="00C373B3"/>
    <w:rsid w:val="00C3794D"/>
    <w:rsid w:val="00C40E80"/>
    <w:rsid w:val="00C422B0"/>
    <w:rsid w:val="00C42C17"/>
    <w:rsid w:val="00C4352C"/>
    <w:rsid w:val="00C43609"/>
    <w:rsid w:val="00C449F6"/>
    <w:rsid w:val="00C45047"/>
    <w:rsid w:val="00C45D82"/>
    <w:rsid w:val="00C463C8"/>
    <w:rsid w:val="00C46589"/>
    <w:rsid w:val="00C466AA"/>
    <w:rsid w:val="00C46C51"/>
    <w:rsid w:val="00C46DD1"/>
    <w:rsid w:val="00C46EBB"/>
    <w:rsid w:val="00C479C7"/>
    <w:rsid w:val="00C5141F"/>
    <w:rsid w:val="00C51F5D"/>
    <w:rsid w:val="00C52667"/>
    <w:rsid w:val="00C52E3B"/>
    <w:rsid w:val="00C52FEE"/>
    <w:rsid w:val="00C549E7"/>
    <w:rsid w:val="00C564BB"/>
    <w:rsid w:val="00C61AA3"/>
    <w:rsid w:val="00C61BC5"/>
    <w:rsid w:val="00C61D19"/>
    <w:rsid w:val="00C6219C"/>
    <w:rsid w:val="00C62FBB"/>
    <w:rsid w:val="00C63CFF"/>
    <w:rsid w:val="00C6548E"/>
    <w:rsid w:val="00C65493"/>
    <w:rsid w:val="00C674D4"/>
    <w:rsid w:val="00C676DE"/>
    <w:rsid w:val="00C67FEA"/>
    <w:rsid w:val="00C708C5"/>
    <w:rsid w:val="00C743B1"/>
    <w:rsid w:val="00C76533"/>
    <w:rsid w:val="00C7775A"/>
    <w:rsid w:val="00C77A55"/>
    <w:rsid w:val="00C80CEB"/>
    <w:rsid w:val="00C81247"/>
    <w:rsid w:val="00C81C2F"/>
    <w:rsid w:val="00C82184"/>
    <w:rsid w:val="00C83B25"/>
    <w:rsid w:val="00C84018"/>
    <w:rsid w:val="00C841B5"/>
    <w:rsid w:val="00C84870"/>
    <w:rsid w:val="00C85356"/>
    <w:rsid w:val="00C8607D"/>
    <w:rsid w:val="00C8713F"/>
    <w:rsid w:val="00C87518"/>
    <w:rsid w:val="00C87844"/>
    <w:rsid w:val="00C90353"/>
    <w:rsid w:val="00C91D9B"/>
    <w:rsid w:val="00C926B3"/>
    <w:rsid w:val="00C92D40"/>
    <w:rsid w:val="00C93B94"/>
    <w:rsid w:val="00C93DF1"/>
    <w:rsid w:val="00C956B9"/>
    <w:rsid w:val="00C95758"/>
    <w:rsid w:val="00C959FD"/>
    <w:rsid w:val="00C95F38"/>
    <w:rsid w:val="00C96112"/>
    <w:rsid w:val="00C971A0"/>
    <w:rsid w:val="00C971FD"/>
    <w:rsid w:val="00C97519"/>
    <w:rsid w:val="00CA00F3"/>
    <w:rsid w:val="00CA08AE"/>
    <w:rsid w:val="00CA0A6C"/>
    <w:rsid w:val="00CA19E5"/>
    <w:rsid w:val="00CA2598"/>
    <w:rsid w:val="00CA2658"/>
    <w:rsid w:val="00CA4F14"/>
    <w:rsid w:val="00CA768B"/>
    <w:rsid w:val="00CA77F3"/>
    <w:rsid w:val="00CA78EA"/>
    <w:rsid w:val="00CA7E8D"/>
    <w:rsid w:val="00CB036E"/>
    <w:rsid w:val="00CB11D7"/>
    <w:rsid w:val="00CB1896"/>
    <w:rsid w:val="00CB24CD"/>
    <w:rsid w:val="00CB27F8"/>
    <w:rsid w:val="00CB2C3A"/>
    <w:rsid w:val="00CB6B12"/>
    <w:rsid w:val="00CB7CB1"/>
    <w:rsid w:val="00CC0E11"/>
    <w:rsid w:val="00CC3322"/>
    <w:rsid w:val="00CC3362"/>
    <w:rsid w:val="00CC41ED"/>
    <w:rsid w:val="00CC5525"/>
    <w:rsid w:val="00CC5BF5"/>
    <w:rsid w:val="00CC79A4"/>
    <w:rsid w:val="00CC7B2A"/>
    <w:rsid w:val="00CD00F9"/>
    <w:rsid w:val="00CD0514"/>
    <w:rsid w:val="00CD08BD"/>
    <w:rsid w:val="00CD1606"/>
    <w:rsid w:val="00CD2064"/>
    <w:rsid w:val="00CD36D4"/>
    <w:rsid w:val="00CD3C2F"/>
    <w:rsid w:val="00CD431B"/>
    <w:rsid w:val="00CD5099"/>
    <w:rsid w:val="00CD6806"/>
    <w:rsid w:val="00CD6F8C"/>
    <w:rsid w:val="00CD7594"/>
    <w:rsid w:val="00CE221F"/>
    <w:rsid w:val="00CE281B"/>
    <w:rsid w:val="00CE4F0D"/>
    <w:rsid w:val="00CE6A47"/>
    <w:rsid w:val="00CE6EA6"/>
    <w:rsid w:val="00CE712F"/>
    <w:rsid w:val="00CE75BD"/>
    <w:rsid w:val="00CE7986"/>
    <w:rsid w:val="00CF3A67"/>
    <w:rsid w:val="00CF46BE"/>
    <w:rsid w:val="00CF4C6A"/>
    <w:rsid w:val="00CF563F"/>
    <w:rsid w:val="00CF7F17"/>
    <w:rsid w:val="00D00D0C"/>
    <w:rsid w:val="00D00E0B"/>
    <w:rsid w:val="00D00F9A"/>
    <w:rsid w:val="00D01547"/>
    <w:rsid w:val="00D029AC"/>
    <w:rsid w:val="00D035EA"/>
    <w:rsid w:val="00D0390C"/>
    <w:rsid w:val="00D03B7C"/>
    <w:rsid w:val="00D04463"/>
    <w:rsid w:val="00D049F3"/>
    <w:rsid w:val="00D04CAF"/>
    <w:rsid w:val="00D0710B"/>
    <w:rsid w:val="00D077FD"/>
    <w:rsid w:val="00D10BF4"/>
    <w:rsid w:val="00D10CA4"/>
    <w:rsid w:val="00D10EED"/>
    <w:rsid w:val="00D1113E"/>
    <w:rsid w:val="00D114C3"/>
    <w:rsid w:val="00D11D9D"/>
    <w:rsid w:val="00D120D0"/>
    <w:rsid w:val="00D12117"/>
    <w:rsid w:val="00D128D9"/>
    <w:rsid w:val="00D12EE4"/>
    <w:rsid w:val="00D1430D"/>
    <w:rsid w:val="00D15302"/>
    <w:rsid w:val="00D156A1"/>
    <w:rsid w:val="00D1638D"/>
    <w:rsid w:val="00D16639"/>
    <w:rsid w:val="00D169B8"/>
    <w:rsid w:val="00D1784B"/>
    <w:rsid w:val="00D17EBC"/>
    <w:rsid w:val="00D20A4A"/>
    <w:rsid w:val="00D20FEB"/>
    <w:rsid w:val="00D22415"/>
    <w:rsid w:val="00D22AED"/>
    <w:rsid w:val="00D22F50"/>
    <w:rsid w:val="00D2369E"/>
    <w:rsid w:val="00D23BFA"/>
    <w:rsid w:val="00D25150"/>
    <w:rsid w:val="00D25301"/>
    <w:rsid w:val="00D26821"/>
    <w:rsid w:val="00D27886"/>
    <w:rsid w:val="00D27959"/>
    <w:rsid w:val="00D27C5D"/>
    <w:rsid w:val="00D27E1B"/>
    <w:rsid w:val="00D30561"/>
    <w:rsid w:val="00D30DB0"/>
    <w:rsid w:val="00D311EE"/>
    <w:rsid w:val="00D311F9"/>
    <w:rsid w:val="00D31B34"/>
    <w:rsid w:val="00D32953"/>
    <w:rsid w:val="00D34327"/>
    <w:rsid w:val="00D34C82"/>
    <w:rsid w:val="00D35D6A"/>
    <w:rsid w:val="00D360B0"/>
    <w:rsid w:val="00D3653C"/>
    <w:rsid w:val="00D369B7"/>
    <w:rsid w:val="00D3751A"/>
    <w:rsid w:val="00D37D65"/>
    <w:rsid w:val="00D40589"/>
    <w:rsid w:val="00D40AAA"/>
    <w:rsid w:val="00D40D01"/>
    <w:rsid w:val="00D40E08"/>
    <w:rsid w:val="00D41E71"/>
    <w:rsid w:val="00D424D4"/>
    <w:rsid w:val="00D42BD1"/>
    <w:rsid w:val="00D444CE"/>
    <w:rsid w:val="00D453FF"/>
    <w:rsid w:val="00D45DF8"/>
    <w:rsid w:val="00D4697E"/>
    <w:rsid w:val="00D508E2"/>
    <w:rsid w:val="00D51ABF"/>
    <w:rsid w:val="00D51F4E"/>
    <w:rsid w:val="00D52524"/>
    <w:rsid w:val="00D52F45"/>
    <w:rsid w:val="00D5396C"/>
    <w:rsid w:val="00D541F3"/>
    <w:rsid w:val="00D54D5D"/>
    <w:rsid w:val="00D553BF"/>
    <w:rsid w:val="00D556AE"/>
    <w:rsid w:val="00D55E27"/>
    <w:rsid w:val="00D560B4"/>
    <w:rsid w:val="00D5759C"/>
    <w:rsid w:val="00D576EA"/>
    <w:rsid w:val="00D60200"/>
    <w:rsid w:val="00D60AC3"/>
    <w:rsid w:val="00D614D3"/>
    <w:rsid w:val="00D614E4"/>
    <w:rsid w:val="00D62D63"/>
    <w:rsid w:val="00D633CF"/>
    <w:rsid w:val="00D637A8"/>
    <w:rsid w:val="00D63849"/>
    <w:rsid w:val="00D6401F"/>
    <w:rsid w:val="00D64553"/>
    <w:rsid w:val="00D675D5"/>
    <w:rsid w:val="00D67C75"/>
    <w:rsid w:val="00D704C9"/>
    <w:rsid w:val="00D70B43"/>
    <w:rsid w:val="00D71713"/>
    <w:rsid w:val="00D72745"/>
    <w:rsid w:val="00D72A2F"/>
    <w:rsid w:val="00D73150"/>
    <w:rsid w:val="00D7388C"/>
    <w:rsid w:val="00D73F2C"/>
    <w:rsid w:val="00D74408"/>
    <w:rsid w:val="00D7487D"/>
    <w:rsid w:val="00D76AA5"/>
    <w:rsid w:val="00D76DBD"/>
    <w:rsid w:val="00D77817"/>
    <w:rsid w:val="00D77DA2"/>
    <w:rsid w:val="00D80C2C"/>
    <w:rsid w:val="00D81178"/>
    <w:rsid w:val="00D8127C"/>
    <w:rsid w:val="00D8174C"/>
    <w:rsid w:val="00D826E1"/>
    <w:rsid w:val="00D830A3"/>
    <w:rsid w:val="00D834C8"/>
    <w:rsid w:val="00D8372E"/>
    <w:rsid w:val="00D8447C"/>
    <w:rsid w:val="00D8450B"/>
    <w:rsid w:val="00D90845"/>
    <w:rsid w:val="00D90F7F"/>
    <w:rsid w:val="00D9123D"/>
    <w:rsid w:val="00D928E5"/>
    <w:rsid w:val="00D92F07"/>
    <w:rsid w:val="00D931D0"/>
    <w:rsid w:val="00D931F3"/>
    <w:rsid w:val="00D932C0"/>
    <w:rsid w:val="00D93608"/>
    <w:rsid w:val="00D9541E"/>
    <w:rsid w:val="00D956AC"/>
    <w:rsid w:val="00D95726"/>
    <w:rsid w:val="00D95F12"/>
    <w:rsid w:val="00D97305"/>
    <w:rsid w:val="00DA082E"/>
    <w:rsid w:val="00DA104D"/>
    <w:rsid w:val="00DA128F"/>
    <w:rsid w:val="00DA1B7A"/>
    <w:rsid w:val="00DA276F"/>
    <w:rsid w:val="00DA3C7E"/>
    <w:rsid w:val="00DA45B8"/>
    <w:rsid w:val="00DA4822"/>
    <w:rsid w:val="00DA5274"/>
    <w:rsid w:val="00DA67C6"/>
    <w:rsid w:val="00DA6E2C"/>
    <w:rsid w:val="00DA7655"/>
    <w:rsid w:val="00DB04BC"/>
    <w:rsid w:val="00DB07F5"/>
    <w:rsid w:val="00DB0E30"/>
    <w:rsid w:val="00DB10ED"/>
    <w:rsid w:val="00DB12F9"/>
    <w:rsid w:val="00DB1493"/>
    <w:rsid w:val="00DB1703"/>
    <w:rsid w:val="00DB2049"/>
    <w:rsid w:val="00DB249C"/>
    <w:rsid w:val="00DB2792"/>
    <w:rsid w:val="00DB2C05"/>
    <w:rsid w:val="00DB490B"/>
    <w:rsid w:val="00DB4E5C"/>
    <w:rsid w:val="00DB5041"/>
    <w:rsid w:val="00DB5E32"/>
    <w:rsid w:val="00DB5E82"/>
    <w:rsid w:val="00DB6DAC"/>
    <w:rsid w:val="00DB6EA5"/>
    <w:rsid w:val="00DB7CFD"/>
    <w:rsid w:val="00DC007A"/>
    <w:rsid w:val="00DC0F83"/>
    <w:rsid w:val="00DC272F"/>
    <w:rsid w:val="00DC2AD9"/>
    <w:rsid w:val="00DC3366"/>
    <w:rsid w:val="00DC3809"/>
    <w:rsid w:val="00DC3876"/>
    <w:rsid w:val="00DC6B65"/>
    <w:rsid w:val="00DC6CBC"/>
    <w:rsid w:val="00DC77EC"/>
    <w:rsid w:val="00DC7FFC"/>
    <w:rsid w:val="00DD0949"/>
    <w:rsid w:val="00DD0C3A"/>
    <w:rsid w:val="00DD0C4C"/>
    <w:rsid w:val="00DD0FD6"/>
    <w:rsid w:val="00DD12D6"/>
    <w:rsid w:val="00DD1C86"/>
    <w:rsid w:val="00DD2503"/>
    <w:rsid w:val="00DD28DB"/>
    <w:rsid w:val="00DD3322"/>
    <w:rsid w:val="00DD3F95"/>
    <w:rsid w:val="00DD51D0"/>
    <w:rsid w:val="00DD5790"/>
    <w:rsid w:val="00DD62CA"/>
    <w:rsid w:val="00DD7CDF"/>
    <w:rsid w:val="00DE0617"/>
    <w:rsid w:val="00DE0ADD"/>
    <w:rsid w:val="00DE10ED"/>
    <w:rsid w:val="00DE1C6E"/>
    <w:rsid w:val="00DE2783"/>
    <w:rsid w:val="00DE31DF"/>
    <w:rsid w:val="00DE3759"/>
    <w:rsid w:val="00DE4046"/>
    <w:rsid w:val="00DE41BC"/>
    <w:rsid w:val="00DE4FCB"/>
    <w:rsid w:val="00DE5FB8"/>
    <w:rsid w:val="00DE6FD1"/>
    <w:rsid w:val="00DE7129"/>
    <w:rsid w:val="00DE7E50"/>
    <w:rsid w:val="00DF04C1"/>
    <w:rsid w:val="00DF0DD7"/>
    <w:rsid w:val="00DF14AE"/>
    <w:rsid w:val="00DF2058"/>
    <w:rsid w:val="00DF206E"/>
    <w:rsid w:val="00DF2317"/>
    <w:rsid w:val="00DF23C1"/>
    <w:rsid w:val="00DF3DCD"/>
    <w:rsid w:val="00DF3E6F"/>
    <w:rsid w:val="00DF4499"/>
    <w:rsid w:val="00DF4DA3"/>
    <w:rsid w:val="00DF51DD"/>
    <w:rsid w:val="00DF7215"/>
    <w:rsid w:val="00DF740E"/>
    <w:rsid w:val="00E001FA"/>
    <w:rsid w:val="00E00AA5"/>
    <w:rsid w:val="00E01922"/>
    <w:rsid w:val="00E023FB"/>
    <w:rsid w:val="00E04B32"/>
    <w:rsid w:val="00E04FFF"/>
    <w:rsid w:val="00E05522"/>
    <w:rsid w:val="00E06392"/>
    <w:rsid w:val="00E06977"/>
    <w:rsid w:val="00E07200"/>
    <w:rsid w:val="00E0785B"/>
    <w:rsid w:val="00E10CDA"/>
    <w:rsid w:val="00E118F6"/>
    <w:rsid w:val="00E11EC9"/>
    <w:rsid w:val="00E122C4"/>
    <w:rsid w:val="00E13131"/>
    <w:rsid w:val="00E13320"/>
    <w:rsid w:val="00E1369E"/>
    <w:rsid w:val="00E14CC4"/>
    <w:rsid w:val="00E14F22"/>
    <w:rsid w:val="00E1590E"/>
    <w:rsid w:val="00E15A53"/>
    <w:rsid w:val="00E15E6C"/>
    <w:rsid w:val="00E15F3F"/>
    <w:rsid w:val="00E15F73"/>
    <w:rsid w:val="00E166C3"/>
    <w:rsid w:val="00E173B3"/>
    <w:rsid w:val="00E2070C"/>
    <w:rsid w:val="00E20B19"/>
    <w:rsid w:val="00E2159C"/>
    <w:rsid w:val="00E240D2"/>
    <w:rsid w:val="00E306EE"/>
    <w:rsid w:val="00E309C0"/>
    <w:rsid w:val="00E30D33"/>
    <w:rsid w:val="00E30D9F"/>
    <w:rsid w:val="00E30F84"/>
    <w:rsid w:val="00E3139B"/>
    <w:rsid w:val="00E31D5C"/>
    <w:rsid w:val="00E31DF2"/>
    <w:rsid w:val="00E32FAB"/>
    <w:rsid w:val="00E33C3C"/>
    <w:rsid w:val="00E34C27"/>
    <w:rsid w:val="00E354CB"/>
    <w:rsid w:val="00E3576F"/>
    <w:rsid w:val="00E35C44"/>
    <w:rsid w:val="00E35DEE"/>
    <w:rsid w:val="00E367C4"/>
    <w:rsid w:val="00E375E8"/>
    <w:rsid w:val="00E37A24"/>
    <w:rsid w:val="00E40798"/>
    <w:rsid w:val="00E41A69"/>
    <w:rsid w:val="00E4326E"/>
    <w:rsid w:val="00E43555"/>
    <w:rsid w:val="00E43691"/>
    <w:rsid w:val="00E44650"/>
    <w:rsid w:val="00E44DCC"/>
    <w:rsid w:val="00E44EC8"/>
    <w:rsid w:val="00E45110"/>
    <w:rsid w:val="00E45663"/>
    <w:rsid w:val="00E458D7"/>
    <w:rsid w:val="00E4637E"/>
    <w:rsid w:val="00E46FFF"/>
    <w:rsid w:val="00E47117"/>
    <w:rsid w:val="00E474BC"/>
    <w:rsid w:val="00E50CBD"/>
    <w:rsid w:val="00E50F4B"/>
    <w:rsid w:val="00E52917"/>
    <w:rsid w:val="00E53003"/>
    <w:rsid w:val="00E537F0"/>
    <w:rsid w:val="00E53DCE"/>
    <w:rsid w:val="00E563DD"/>
    <w:rsid w:val="00E56825"/>
    <w:rsid w:val="00E5690F"/>
    <w:rsid w:val="00E56B2B"/>
    <w:rsid w:val="00E56F2E"/>
    <w:rsid w:val="00E571BD"/>
    <w:rsid w:val="00E576F1"/>
    <w:rsid w:val="00E5798B"/>
    <w:rsid w:val="00E60219"/>
    <w:rsid w:val="00E60803"/>
    <w:rsid w:val="00E612D9"/>
    <w:rsid w:val="00E61B0E"/>
    <w:rsid w:val="00E6394E"/>
    <w:rsid w:val="00E63ABD"/>
    <w:rsid w:val="00E64470"/>
    <w:rsid w:val="00E64663"/>
    <w:rsid w:val="00E64C04"/>
    <w:rsid w:val="00E65299"/>
    <w:rsid w:val="00E65521"/>
    <w:rsid w:val="00E655B4"/>
    <w:rsid w:val="00E65B68"/>
    <w:rsid w:val="00E660B6"/>
    <w:rsid w:val="00E672A5"/>
    <w:rsid w:val="00E67786"/>
    <w:rsid w:val="00E67B5C"/>
    <w:rsid w:val="00E700D7"/>
    <w:rsid w:val="00E70F55"/>
    <w:rsid w:val="00E713C2"/>
    <w:rsid w:val="00E73339"/>
    <w:rsid w:val="00E7366D"/>
    <w:rsid w:val="00E75885"/>
    <w:rsid w:val="00E75C9F"/>
    <w:rsid w:val="00E76597"/>
    <w:rsid w:val="00E76C2A"/>
    <w:rsid w:val="00E77084"/>
    <w:rsid w:val="00E77246"/>
    <w:rsid w:val="00E77440"/>
    <w:rsid w:val="00E77AEF"/>
    <w:rsid w:val="00E782F7"/>
    <w:rsid w:val="00E807EA"/>
    <w:rsid w:val="00E80BF2"/>
    <w:rsid w:val="00E81548"/>
    <w:rsid w:val="00E816C3"/>
    <w:rsid w:val="00E818F3"/>
    <w:rsid w:val="00E81935"/>
    <w:rsid w:val="00E819DA"/>
    <w:rsid w:val="00E81CBC"/>
    <w:rsid w:val="00E826F5"/>
    <w:rsid w:val="00E82F8E"/>
    <w:rsid w:val="00E8313F"/>
    <w:rsid w:val="00E833D7"/>
    <w:rsid w:val="00E84390"/>
    <w:rsid w:val="00E845BA"/>
    <w:rsid w:val="00E85A94"/>
    <w:rsid w:val="00E86833"/>
    <w:rsid w:val="00E8691F"/>
    <w:rsid w:val="00E871AA"/>
    <w:rsid w:val="00E874AA"/>
    <w:rsid w:val="00E87E92"/>
    <w:rsid w:val="00E91C05"/>
    <w:rsid w:val="00E91D3E"/>
    <w:rsid w:val="00E91E74"/>
    <w:rsid w:val="00E91F26"/>
    <w:rsid w:val="00E921AB"/>
    <w:rsid w:val="00E92C80"/>
    <w:rsid w:val="00E93A35"/>
    <w:rsid w:val="00E93FE3"/>
    <w:rsid w:val="00E9437D"/>
    <w:rsid w:val="00E944D4"/>
    <w:rsid w:val="00E94C14"/>
    <w:rsid w:val="00E9547E"/>
    <w:rsid w:val="00E95C9E"/>
    <w:rsid w:val="00E96382"/>
    <w:rsid w:val="00E96CE3"/>
    <w:rsid w:val="00E970DE"/>
    <w:rsid w:val="00E9771D"/>
    <w:rsid w:val="00E977EF"/>
    <w:rsid w:val="00E97992"/>
    <w:rsid w:val="00E97C43"/>
    <w:rsid w:val="00EA0657"/>
    <w:rsid w:val="00EA139E"/>
    <w:rsid w:val="00EA1B32"/>
    <w:rsid w:val="00EA2D26"/>
    <w:rsid w:val="00EA351A"/>
    <w:rsid w:val="00EA351B"/>
    <w:rsid w:val="00EA3C2B"/>
    <w:rsid w:val="00EA3F8A"/>
    <w:rsid w:val="00EA47EB"/>
    <w:rsid w:val="00EA48B3"/>
    <w:rsid w:val="00EA4AED"/>
    <w:rsid w:val="00EA4B14"/>
    <w:rsid w:val="00EA4C0B"/>
    <w:rsid w:val="00EA4F6D"/>
    <w:rsid w:val="00EA5672"/>
    <w:rsid w:val="00EA7A71"/>
    <w:rsid w:val="00EB0D2F"/>
    <w:rsid w:val="00EB0EB6"/>
    <w:rsid w:val="00EB1486"/>
    <w:rsid w:val="00EB2BF8"/>
    <w:rsid w:val="00EB4527"/>
    <w:rsid w:val="00EB4877"/>
    <w:rsid w:val="00EB4D2F"/>
    <w:rsid w:val="00EB5379"/>
    <w:rsid w:val="00EB59B3"/>
    <w:rsid w:val="00EB5A24"/>
    <w:rsid w:val="00EB6466"/>
    <w:rsid w:val="00EB6F5A"/>
    <w:rsid w:val="00EC0697"/>
    <w:rsid w:val="00EC143A"/>
    <w:rsid w:val="00EC181E"/>
    <w:rsid w:val="00EC1F66"/>
    <w:rsid w:val="00EC3421"/>
    <w:rsid w:val="00EC3848"/>
    <w:rsid w:val="00EC4EC8"/>
    <w:rsid w:val="00EC5741"/>
    <w:rsid w:val="00EC62EA"/>
    <w:rsid w:val="00EC6412"/>
    <w:rsid w:val="00EC663F"/>
    <w:rsid w:val="00EC6D94"/>
    <w:rsid w:val="00EC7010"/>
    <w:rsid w:val="00EC7B25"/>
    <w:rsid w:val="00ED0BD1"/>
    <w:rsid w:val="00ED0D68"/>
    <w:rsid w:val="00ED1238"/>
    <w:rsid w:val="00ED2948"/>
    <w:rsid w:val="00ED2A2B"/>
    <w:rsid w:val="00ED2E86"/>
    <w:rsid w:val="00ED336C"/>
    <w:rsid w:val="00ED53CE"/>
    <w:rsid w:val="00ED5BA5"/>
    <w:rsid w:val="00ED5F6C"/>
    <w:rsid w:val="00ED6BEE"/>
    <w:rsid w:val="00ED70A9"/>
    <w:rsid w:val="00ED7121"/>
    <w:rsid w:val="00ED72DE"/>
    <w:rsid w:val="00ED77B7"/>
    <w:rsid w:val="00EE04FE"/>
    <w:rsid w:val="00EE4536"/>
    <w:rsid w:val="00EE4830"/>
    <w:rsid w:val="00EE4DE6"/>
    <w:rsid w:val="00EE4E67"/>
    <w:rsid w:val="00EE67CD"/>
    <w:rsid w:val="00EE7296"/>
    <w:rsid w:val="00EE74F4"/>
    <w:rsid w:val="00EE79DA"/>
    <w:rsid w:val="00EE7CA0"/>
    <w:rsid w:val="00EF0145"/>
    <w:rsid w:val="00EF10A7"/>
    <w:rsid w:val="00EF10D9"/>
    <w:rsid w:val="00EF129E"/>
    <w:rsid w:val="00EF1A7D"/>
    <w:rsid w:val="00EF20B6"/>
    <w:rsid w:val="00EF26E9"/>
    <w:rsid w:val="00EF2910"/>
    <w:rsid w:val="00EF2F3C"/>
    <w:rsid w:val="00EF2FB2"/>
    <w:rsid w:val="00EF391B"/>
    <w:rsid w:val="00EF3953"/>
    <w:rsid w:val="00EF3985"/>
    <w:rsid w:val="00EF4C20"/>
    <w:rsid w:val="00EF5BCF"/>
    <w:rsid w:val="00EF64BC"/>
    <w:rsid w:val="00EF67FC"/>
    <w:rsid w:val="00EF7C4E"/>
    <w:rsid w:val="00EF7DBD"/>
    <w:rsid w:val="00F02046"/>
    <w:rsid w:val="00F026D5"/>
    <w:rsid w:val="00F04162"/>
    <w:rsid w:val="00F04C44"/>
    <w:rsid w:val="00F04F2F"/>
    <w:rsid w:val="00F067BC"/>
    <w:rsid w:val="00F07389"/>
    <w:rsid w:val="00F07CA6"/>
    <w:rsid w:val="00F111D6"/>
    <w:rsid w:val="00F112B7"/>
    <w:rsid w:val="00F12786"/>
    <w:rsid w:val="00F128C4"/>
    <w:rsid w:val="00F12BE3"/>
    <w:rsid w:val="00F13117"/>
    <w:rsid w:val="00F13A2D"/>
    <w:rsid w:val="00F13A61"/>
    <w:rsid w:val="00F13F55"/>
    <w:rsid w:val="00F1538E"/>
    <w:rsid w:val="00F15B1A"/>
    <w:rsid w:val="00F16044"/>
    <w:rsid w:val="00F17008"/>
    <w:rsid w:val="00F1757E"/>
    <w:rsid w:val="00F179CB"/>
    <w:rsid w:val="00F18BDC"/>
    <w:rsid w:val="00F2025F"/>
    <w:rsid w:val="00F20CE2"/>
    <w:rsid w:val="00F219D7"/>
    <w:rsid w:val="00F22272"/>
    <w:rsid w:val="00F22789"/>
    <w:rsid w:val="00F23015"/>
    <w:rsid w:val="00F23077"/>
    <w:rsid w:val="00F231A6"/>
    <w:rsid w:val="00F2349E"/>
    <w:rsid w:val="00F23602"/>
    <w:rsid w:val="00F23FD9"/>
    <w:rsid w:val="00F245B4"/>
    <w:rsid w:val="00F24E1A"/>
    <w:rsid w:val="00F258EA"/>
    <w:rsid w:val="00F25BD3"/>
    <w:rsid w:val="00F25E57"/>
    <w:rsid w:val="00F26B71"/>
    <w:rsid w:val="00F30748"/>
    <w:rsid w:val="00F30D73"/>
    <w:rsid w:val="00F31512"/>
    <w:rsid w:val="00F31604"/>
    <w:rsid w:val="00F31BBB"/>
    <w:rsid w:val="00F31E5B"/>
    <w:rsid w:val="00F3300E"/>
    <w:rsid w:val="00F33229"/>
    <w:rsid w:val="00F335BF"/>
    <w:rsid w:val="00F340D9"/>
    <w:rsid w:val="00F347C7"/>
    <w:rsid w:val="00F35784"/>
    <w:rsid w:val="00F3578B"/>
    <w:rsid w:val="00F3626B"/>
    <w:rsid w:val="00F3669C"/>
    <w:rsid w:val="00F373E4"/>
    <w:rsid w:val="00F37ED7"/>
    <w:rsid w:val="00F4009E"/>
    <w:rsid w:val="00F40191"/>
    <w:rsid w:val="00F4046C"/>
    <w:rsid w:val="00F408A1"/>
    <w:rsid w:val="00F41798"/>
    <w:rsid w:val="00F41FED"/>
    <w:rsid w:val="00F428D6"/>
    <w:rsid w:val="00F43391"/>
    <w:rsid w:val="00F44045"/>
    <w:rsid w:val="00F44805"/>
    <w:rsid w:val="00F44EE2"/>
    <w:rsid w:val="00F45B4D"/>
    <w:rsid w:val="00F45D25"/>
    <w:rsid w:val="00F461AB"/>
    <w:rsid w:val="00F464C3"/>
    <w:rsid w:val="00F46645"/>
    <w:rsid w:val="00F46DE7"/>
    <w:rsid w:val="00F46E62"/>
    <w:rsid w:val="00F47417"/>
    <w:rsid w:val="00F47E64"/>
    <w:rsid w:val="00F47E71"/>
    <w:rsid w:val="00F47FDD"/>
    <w:rsid w:val="00F50133"/>
    <w:rsid w:val="00F50998"/>
    <w:rsid w:val="00F51017"/>
    <w:rsid w:val="00F51712"/>
    <w:rsid w:val="00F52CED"/>
    <w:rsid w:val="00F54587"/>
    <w:rsid w:val="00F5472E"/>
    <w:rsid w:val="00F54BE2"/>
    <w:rsid w:val="00F54CDF"/>
    <w:rsid w:val="00F5509C"/>
    <w:rsid w:val="00F559BF"/>
    <w:rsid w:val="00F5716B"/>
    <w:rsid w:val="00F5737B"/>
    <w:rsid w:val="00F576A3"/>
    <w:rsid w:val="00F57AC1"/>
    <w:rsid w:val="00F57D1F"/>
    <w:rsid w:val="00F6051C"/>
    <w:rsid w:val="00F608DF"/>
    <w:rsid w:val="00F60A96"/>
    <w:rsid w:val="00F610C6"/>
    <w:rsid w:val="00F61809"/>
    <w:rsid w:val="00F61DD9"/>
    <w:rsid w:val="00F62A16"/>
    <w:rsid w:val="00F634D3"/>
    <w:rsid w:val="00F63974"/>
    <w:rsid w:val="00F65918"/>
    <w:rsid w:val="00F6740D"/>
    <w:rsid w:val="00F676A2"/>
    <w:rsid w:val="00F71175"/>
    <w:rsid w:val="00F7150E"/>
    <w:rsid w:val="00F71EE8"/>
    <w:rsid w:val="00F720DB"/>
    <w:rsid w:val="00F7276A"/>
    <w:rsid w:val="00F72C62"/>
    <w:rsid w:val="00F7450A"/>
    <w:rsid w:val="00F74813"/>
    <w:rsid w:val="00F75386"/>
    <w:rsid w:val="00F759A4"/>
    <w:rsid w:val="00F75B5C"/>
    <w:rsid w:val="00F75DDA"/>
    <w:rsid w:val="00F774C9"/>
    <w:rsid w:val="00F80CCE"/>
    <w:rsid w:val="00F82472"/>
    <w:rsid w:val="00F825BD"/>
    <w:rsid w:val="00F82B3E"/>
    <w:rsid w:val="00F82D89"/>
    <w:rsid w:val="00F831CE"/>
    <w:rsid w:val="00F841A5"/>
    <w:rsid w:val="00F84B31"/>
    <w:rsid w:val="00F853BD"/>
    <w:rsid w:val="00F85F85"/>
    <w:rsid w:val="00F869D1"/>
    <w:rsid w:val="00F86A9A"/>
    <w:rsid w:val="00F86BD2"/>
    <w:rsid w:val="00F87E92"/>
    <w:rsid w:val="00F9092A"/>
    <w:rsid w:val="00F91F06"/>
    <w:rsid w:val="00F922C7"/>
    <w:rsid w:val="00F932AC"/>
    <w:rsid w:val="00F943CA"/>
    <w:rsid w:val="00F94D05"/>
    <w:rsid w:val="00F95107"/>
    <w:rsid w:val="00F956B3"/>
    <w:rsid w:val="00F97F06"/>
    <w:rsid w:val="00FA0C46"/>
    <w:rsid w:val="00FA1551"/>
    <w:rsid w:val="00FA3630"/>
    <w:rsid w:val="00FA3C47"/>
    <w:rsid w:val="00FA3F27"/>
    <w:rsid w:val="00FA4582"/>
    <w:rsid w:val="00FA467E"/>
    <w:rsid w:val="00FA4BE8"/>
    <w:rsid w:val="00FA51A0"/>
    <w:rsid w:val="00FA55E1"/>
    <w:rsid w:val="00FA5B29"/>
    <w:rsid w:val="00FA6484"/>
    <w:rsid w:val="00FA6A64"/>
    <w:rsid w:val="00FA6D69"/>
    <w:rsid w:val="00FA76AE"/>
    <w:rsid w:val="00FA7C20"/>
    <w:rsid w:val="00FB1047"/>
    <w:rsid w:val="00FB188B"/>
    <w:rsid w:val="00FB197C"/>
    <w:rsid w:val="00FB1FA9"/>
    <w:rsid w:val="00FB4AE0"/>
    <w:rsid w:val="00FB4DB6"/>
    <w:rsid w:val="00FB4F2F"/>
    <w:rsid w:val="00FB6477"/>
    <w:rsid w:val="00FB6617"/>
    <w:rsid w:val="00FB6D6F"/>
    <w:rsid w:val="00FC0008"/>
    <w:rsid w:val="00FC0951"/>
    <w:rsid w:val="00FC1877"/>
    <w:rsid w:val="00FC1BD3"/>
    <w:rsid w:val="00FC21F2"/>
    <w:rsid w:val="00FC2757"/>
    <w:rsid w:val="00FC2E86"/>
    <w:rsid w:val="00FC3890"/>
    <w:rsid w:val="00FC718F"/>
    <w:rsid w:val="00FC7497"/>
    <w:rsid w:val="00FC7499"/>
    <w:rsid w:val="00FC7943"/>
    <w:rsid w:val="00FC7F4A"/>
    <w:rsid w:val="00FD054D"/>
    <w:rsid w:val="00FD0751"/>
    <w:rsid w:val="00FD14D4"/>
    <w:rsid w:val="00FD1862"/>
    <w:rsid w:val="00FD299E"/>
    <w:rsid w:val="00FD34F6"/>
    <w:rsid w:val="00FD43AE"/>
    <w:rsid w:val="00FD4866"/>
    <w:rsid w:val="00FD4FDC"/>
    <w:rsid w:val="00FD62D5"/>
    <w:rsid w:val="00FD6CC3"/>
    <w:rsid w:val="00FD6CD9"/>
    <w:rsid w:val="00FD770D"/>
    <w:rsid w:val="00FD7A9C"/>
    <w:rsid w:val="00FE0653"/>
    <w:rsid w:val="00FE0B33"/>
    <w:rsid w:val="00FE109D"/>
    <w:rsid w:val="00FE20D2"/>
    <w:rsid w:val="00FE329D"/>
    <w:rsid w:val="00FE3EC2"/>
    <w:rsid w:val="00FE416D"/>
    <w:rsid w:val="00FE45A2"/>
    <w:rsid w:val="00FE6824"/>
    <w:rsid w:val="00FE6FB7"/>
    <w:rsid w:val="00FE78D5"/>
    <w:rsid w:val="00FE7F2A"/>
    <w:rsid w:val="00FE7FD9"/>
    <w:rsid w:val="00FF07AF"/>
    <w:rsid w:val="00FF0F44"/>
    <w:rsid w:val="00FF154B"/>
    <w:rsid w:val="00FF1E9F"/>
    <w:rsid w:val="00FF210A"/>
    <w:rsid w:val="00FF4704"/>
    <w:rsid w:val="00FF477F"/>
    <w:rsid w:val="00FF4CD8"/>
    <w:rsid w:val="00FF4F54"/>
    <w:rsid w:val="00FF546C"/>
    <w:rsid w:val="00FF6DCD"/>
    <w:rsid w:val="00FF6FD6"/>
    <w:rsid w:val="00FF727D"/>
    <w:rsid w:val="00FF72D9"/>
    <w:rsid w:val="00FF757C"/>
    <w:rsid w:val="00FF7742"/>
    <w:rsid w:val="010282CF"/>
    <w:rsid w:val="010AFC3A"/>
    <w:rsid w:val="015AFC4A"/>
    <w:rsid w:val="01742E44"/>
    <w:rsid w:val="017DDD1A"/>
    <w:rsid w:val="01CCF0BB"/>
    <w:rsid w:val="01CE5633"/>
    <w:rsid w:val="01D3A7DB"/>
    <w:rsid w:val="01E8FB67"/>
    <w:rsid w:val="01F4F60F"/>
    <w:rsid w:val="01FCDD0E"/>
    <w:rsid w:val="02017621"/>
    <w:rsid w:val="020CD439"/>
    <w:rsid w:val="0232B7B3"/>
    <w:rsid w:val="028DDB2C"/>
    <w:rsid w:val="02996B36"/>
    <w:rsid w:val="02A495F9"/>
    <w:rsid w:val="02B25C07"/>
    <w:rsid w:val="02BE6483"/>
    <w:rsid w:val="02C2C25B"/>
    <w:rsid w:val="02CE30EB"/>
    <w:rsid w:val="0304C243"/>
    <w:rsid w:val="0319F012"/>
    <w:rsid w:val="03440E51"/>
    <w:rsid w:val="03464A73"/>
    <w:rsid w:val="03700E14"/>
    <w:rsid w:val="03713637"/>
    <w:rsid w:val="03752A2A"/>
    <w:rsid w:val="037FB744"/>
    <w:rsid w:val="0397A4CE"/>
    <w:rsid w:val="039CBEBA"/>
    <w:rsid w:val="03A31E39"/>
    <w:rsid w:val="03A93ECC"/>
    <w:rsid w:val="03B02B1B"/>
    <w:rsid w:val="03B18FFE"/>
    <w:rsid w:val="03BE871D"/>
    <w:rsid w:val="03D7A38F"/>
    <w:rsid w:val="03DB0FFA"/>
    <w:rsid w:val="03E39E37"/>
    <w:rsid w:val="03E94EA0"/>
    <w:rsid w:val="03EE65D2"/>
    <w:rsid w:val="040A6E92"/>
    <w:rsid w:val="041A7B02"/>
    <w:rsid w:val="042E73D4"/>
    <w:rsid w:val="04351538"/>
    <w:rsid w:val="04398C19"/>
    <w:rsid w:val="043F1FDC"/>
    <w:rsid w:val="044014F7"/>
    <w:rsid w:val="04455706"/>
    <w:rsid w:val="04510902"/>
    <w:rsid w:val="04650812"/>
    <w:rsid w:val="047A0C27"/>
    <w:rsid w:val="048FF4CD"/>
    <w:rsid w:val="0490F7EF"/>
    <w:rsid w:val="04983B67"/>
    <w:rsid w:val="04ACB397"/>
    <w:rsid w:val="04B7FA25"/>
    <w:rsid w:val="04C0AE8A"/>
    <w:rsid w:val="04D59692"/>
    <w:rsid w:val="04DB0DC2"/>
    <w:rsid w:val="04FECF06"/>
    <w:rsid w:val="05198384"/>
    <w:rsid w:val="0519A542"/>
    <w:rsid w:val="0536751F"/>
    <w:rsid w:val="0542B0F5"/>
    <w:rsid w:val="054AE2B7"/>
    <w:rsid w:val="05504607"/>
    <w:rsid w:val="05595FA0"/>
    <w:rsid w:val="0575C933"/>
    <w:rsid w:val="05998106"/>
    <w:rsid w:val="059BA59A"/>
    <w:rsid w:val="059BCCD8"/>
    <w:rsid w:val="05C32584"/>
    <w:rsid w:val="05D2046D"/>
    <w:rsid w:val="05DB1430"/>
    <w:rsid w:val="05E8A818"/>
    <w:rsid w:val="05F12C1B"/>
    <w:rsid w:val="05F86325"/>
    <w:rsid w:val="05FE2C17"/>
    <w:rsid w:val="06208F13"/>
    <w:rsid w:val="064284DA"/>
    <w:rsid w:val="0649DA26"/>
    <w:rsid w:val="066A769A"/>
    <w:rsid w:val="06854143"/>
    <w:rsid w:val="06898307"/>
    <w:rsid w:val="06953084"/>
    <w:rsid w:val="069F911A"/>
    <w:rsid w:val="06A4A5EE"/>
    <w:rsid w:val="06A73743"/>
    <w:rsid w:val="06C3CD30"/>
    <w:rsid w:val="06F8194A"/>
    <w:rsid w:val="070EA1F9"/>
    <w:rsid w:val="070EFC50"/>
    <w:rsid w:val="07226236"/>
    <w:rsid w:val="07272793"/>
    <w:rsid w:val="072EE248"/>
    <w:rsid w:val="0758FA6F"/>
    <w:rsid w:val="075B956B"/>
    <w:rsid w:val="07627785"/>
    <w:rsid w:val="0776B0EE"/>
    <w:rsid w:val="07785018"/>
    <w:rsid w:val="079BB26E"/>
    <w:rsid w:val="07A28B13"/>
    <w:rsid w:val="07A9CB37"/>
    <w:rsid w:val="07BCE165"/>
    <w:rsid w:val="07C6FE17"/>
    <w:rsid w:val="07CF44B1"/>
    <w:rsid w:val="07E59AD7"/>
    <w:rsid w:val="07FD9444"/>
    <w:rsid w:val="07FF8607"/>
    <w:rsid w:val="08020B25"/>
    <w:rsid w:val="08026B90"/>
    <w:rsid w:val="081837AF"/>
    <w:rsid w:val="08189AB4"/>
    <w:rsid w:val="08319023"/>
    <w:rsid w:val="08584783"/>
    <w:rsid w:val="087040F0"/>
    <w:rsid w:val="087C0274"/>
    <w:rsid w:val="08C8F7D4"/>
    <w:rsid w:val="08DDFBE9"/>
    <w:rsid w:val="08EDAEBC"/>
    <w:rsid w:val="08FC391A"/>
    <w:rsid w:val="09028000"/>
    <w:rsid w:val="0902F03A"/>
    <w:rsid w:val="09052C5C"/>
    <w:rsid w:val="0922F2D8"/>
    <w:rsid w:val="093CF622"/>
    <w:rsid w:val="094A06A5"/>
    <w:rsid w:val="094F2091"/>
    <w:rsid w:val="095BDE0C"/>
    <w:rsid w:val="0964A5F3"/>
    <w:rsid w:val="096F71AB"/>
    <w:rsid w:val="097C1E13"/>
    <w:rsid w:val="097DD296"/>
    <w:rsid w:val="098024BA"/>
    <w:rsid w:val="0980EE08"/>
    <w:rsid w:val="09942893"/>
    <w:rsid w:val="0996B849"/>
    <w:rsid w:val="09A85CDF"/>
    <w:rsid w:val="09E1334B"/>
    <w:rsid w:val="09F0B34D"/>
    <w:rsid w:val="09F7E898"/>
    <w:rsid w:val="09FA5FC5"/>
    <w:rsid w:val="0A0468AA"/>
    <w:rsid w:val="0A2297EA"/>
    <w:rsid w:val="0A256B84"/>
    <w:rsid w:val="0A35DD0D"/>
    <w:rsid w:val="0A4A17D4"/>
    <w:rsid w:val="0A4D8B56"/>
    <w:rsid w:val="0A656A45"/>
    <w:rsid w:val="0A802C1B"/>
    <w:rsid w:val="0A831A96"/>
    <w:rsid w:val="0A9C51A8"/>
    <w:rsid w:val="0AAD0715"/>
    <w:rsid w:val="0AD794A8"/>
    <w:rsid w:val="0AEFA69F"/>
    <w:rsid w:val="0AFBD835"/>
    <w:rsid w:val="0B084DAF"/>
    <w:rsid w:val="0B0C9D4B"/>
    <w:rsid w:val="0B26021D"/>
    <w:rsid w:val="0B4EBB8F"/>
    <w:rsid w:val="0B4FF2AF"/>
    <w:rsid w:val="0B5FDB8C"/>
    <w:rsid w:val="0B7E2804"/>
    <w:rsid w:val="0B82BFA8"/>
    <w:rsid w:val="0B92D805"/>
    <w:rsid w:val="0B9CC95C"/>
    <w:rsid w:val="0BA22453"/>
    <w:rsid w:val="0BB290C4"/>
    <w:rsid w:val="0BBA731D"/>
    <w:rsid w:val="0BE250CD"/>
    <w:rsid w:val="0C08F978"/>
    <w:rsid w:val="0C0CA173"/>
    <w:rsid w:val="0C2303AC"/>
    <w:rsid w:val="0C25ADAA"/>
    <w:rsid w:val="0C4132EC"/>
    <w:rsid w:val="0C563701"/>
    <w:rsid w:val="0C59FC22"/>
    <w:rsid w:val="0C5FDD8A"/>
    <w:rsid w:val="0C62B713"/>
    <w:rsid w:val="0C63F479"/>
    <w:rsid w:val="0C69EC5E"/>
    <w:rsid w:val="0C783953"/>
    <w:rsid w:val="0C7CFEB0"/>
    <w:rsid w:val="0CA14CD6"/>
    <w:rsid w:val="0CB5FAF7"/>
    <w:rsid w:val="0CC53BE1"/>
    <w:rsid w:val="0CD7A0DC"/>
    <w:rsid w:val="0CDB005B"/>
    <w:rsid w:val="0CE176F0"/>
    <w:rsid w:val="0CEFA4E1"/>
    <w:rsid w:val="0CF76611"/>
    <w:rsid w:val="0CF86CC8"/>
    <w:rsid w:val="0D12091C"/>
    <w:rsid w:val="0D44F72E"/>
    <w:rsid w:val="0D4B7DDB"/>
    <w:rsid w:val="0D70DBEB"/>
    <w:rsid w:val="0D746E3B"/>
    <w:rsid w:val="0D81211E"/>
    <w:rsid w:val="0D8496C8"/>
    <w:rsid w:val="0D85FBA9"/>
    <w:rsid w:val="0DAB886F"/>
    <w:rsid w:val="0DAE5171"/>
    <w:rsid w:val="0DAFB3A5"/>
    <w:rsid w:val="0DDA91A0"/>
    <w:rsid w:val="0DF22A83"/>
    <w:rsid w:val="0DF9B267"/>
    <w:rsid w:val="0DFBD6FB"/>
    <w:rsid w:val="0E137496"/>
    <w:rsid w:val="0E32E17F"/>
    <w:rsid w:val="0E56C6C3"/>
    <w:rsid w:val="0E68C56D"/>
    <w:rsid w:val="0E71C35E"/>
    <w:rsid w:val="0E760AFA"/>
    <w:rsid w:val="0E91AD69"/>
    <w:rsid w:val="0E9FC797"/>
    <w:rsid w:val="0EB94388"/>
    <w:rsid w:val="0F2E49D1"/>
    <w:rsid w:val="0F31702A"/>
    <w:rsid w:val="0F3D4E2C"/>
    <w:rsid w:val="0F42AF0B"/>
    <w:rsid w:val="0F48495C"/>
    <w:rsid w:val="0F6B8FCE"/>
    <w:rsid w:val="0F6FC946"/>
    <w:rsid w:val="0F748828"/>
    <w:rsid w:val="0F92F312"/>
    <w:rsid w:val="0F9D194E"/>
    <w:rsid w:val="0FA708DC"/>
    <w:rsid w:val="0FB4C035"/>
    <w:rsid w:val="0FC7C174"/>
    <w:rsid w:val="0FC9952C"/>
    <w:rsid w:val="0FE9786C"/>
    <w:rsid w:val="1024FC51"/>
    <w:rsid w:val="1031E505"/>
    <w:rsid w:val="103EAD3E"/>
    <w:rsid w:val="105BF247"/>
    <w:rsid w:val="105CEBBA"/>
    <w:rsid w:val="107585C6"/>
    <w:rsid w:val="1075F84D"/>
    <w:rsid w:val="108B8EBE"/>
    <w:rsid w:val="10CD2802"/>
    <w:rsid w:val="10D51C03"/>
    <w:rsid w:val="10EF3002"/>
    <w:rsid w:val="110867E1"/>
    <w:rsid w:val="110BABB5"/>
    <w:rsid w:val="113ACDCB"/>
    <w:rsid w:val="1199DDA3"/>
    <w:rsid w:val="11A0D8A7"/>
    <w:rsid w:val="11AD602F"/>
    <w:rsid w:val="11AEAEE7"/>
    <w:rsid w:val="11BC2578"/>
    <w:rsid w:val="11C77918"/>
    <w:rsid w:val="11E0127C"/>
    <w:rsid w:val="11F83D7A"/>
    <w:rsid w:val="1209D260"/>
    <w:rsid w:val="1215E9AE"/>
    <w:rsid w:val="12226722"/>
    <w:rsid w:val="122AD37B"/>
    <w:rsid w:val="1276CEA3"/>
    <w:rsid w:val="1296F97A"/>
    <w:rsid w:val="129AC2B8"/>
    <w:rsid w:val="129F06C8"/>
    <w:rsid w:val="12B235C0"/>
    <w:rsid w:val="12B74DE2"/>
    <w:rsid w:val="12C1BC79"/>
    <w:rsid w:val="12C54D2A"/>
    <w:rsid w:val="12C59BA6"/>
    <w:rsid w:val="1305C460"/>
    <w:rsid w:val="13240DF9"/>
    <w:rsid w:val="135B8849"/>
    <w:rsid w:val="13743020"/>
    <w:rsid w:val="13860C40"/>
    <w:rsid w:val="1386B8E8"/>
    <w:rsid w:val="13A17B57"/>
    <w:rsid w:val="13B0A7C5"/>
    <w:rsid w:val="13C767AA"/>
    <w:rsid w:val="13CD9960"/>
    <w:rsid w:val="13D72932"/>
    <w:rsid w:val="13F53D13"/>
    <w:rsid w:val="142A241A"/>
    <w:rsid w:val="1437790D"/>
    <w:rsid w:val="145EBFAB"/>
    <w:rsid w:val="1469E98F"/>
    <w:rsid w:val="14826866"/>
    <w:rsid w:val="1483CA27"/>
    <w:rsid w:val="14B6CE04"/>
    <w:rsid w:val="14C6D9D8"/>
    <w:rsid w:val="14CF6469"/>
    <w:rsid w:val="15102FFA"/>
    <w:rsid w:val="152460C4"/>
    <w:rsid w:val="152ACBC6"/>
    <w:rsid w:val="1533E693"/>
    <w:rsid w:val="1540DBAA"/>
    <w:rsid w:val="157C150E"/>
    <w:rsid w:val="1582F74C"/>
    <w:rsid w:val="158C2ED3"/>
    <w:rsid w:val="159714E6"/>
    <w:rsid w:val="15BC4188"/>
    <w:rsid w:val="15BC78C1"/>
    <w:rsid w:val="15C3749A"/>
    <w:rsid w:val="15CE02C4"/>
    <w:rsid w:val="15D8E3AC"/>
    <w:rsid w:val="15DD3C15"/>
    <w:rsid w:val="15F6291B"/>
    <w:rsid w:val="16114FF1"/>
    <w:rsid w:val="1618E26D"/>
    <w:rsid w:val="162EBC5E"/>
    <w:rsid w:val="1635D408"/>
    <w:rsid w:val="16427A8B"/>
    <w:rsid w:val="1648FD5B"/>
    <w:rsid w:val="164DCD75"/>
    <w:rsid w:val="16762145"/>
    <w:rsid w:val="168C09EB"/>
    <w:rsid w:val="1699DE6C"/>
    <w:rsid w:val="16A43629"/>
    <w:rsid w:val="16B14220"/>
    <w:rsid w:val="16D0CBF4"/>
    <w:rsid w:val="16D71058"/>
    <w:rsid w:val="16DFCFAA"/>
    <w:rsid w:val="16FB4F1B"/>
    <w:rsid w:val="171491EB"/>
    <w:rsid w:val="1715FE44"/>
    <w:rsid w:val="171DEBCA"/>
    <w:rsid w:val="171E5291"/>
    <w:rsid w:val="17298B68"/>
    <w:rsid w:val="172DC4E0"/>
    <w:rsid w:val="172DF136"/>
    <w:rsid w:val="1750D206"/>
    <w:rsid w:val="1757F364"/>
    <w:rsid w:val="177B72A3"/>
    <w:rsid w:val="1785EFDF"/>
    <w:rsid w:val="1787AED1"/>
    <w:rsid w:val="1798205A"/>
    <w:rsid w:val="17ABA2E6"/>
    <w:rsid w:val="17B06843"/>
    <w:rsid w:val="17B2A97D"/>
    <w:rsid w:val="17BC6708"/>
    <w:rsid w:val="17C3A519"/>
    <w:rsid w:val="17D0E5B3"/>
    <w:rsid w:val="17F2B951"/>
    <w:rsid w:val="182283DF"/>
    <w:rsid w:val="182D054B"/>
    <w:rsid w:val="182E7402"/>
    <w:rsid w:val="1831C96A"/>
    <w:rsid w:val="18462CAD"/>
    <w:rsid w:val="184E20AE"/>
    <w:rsid w:val="18593467"/>
    <w:rsid w:val="1864FC3E"/>
    <w:rsid w:val="18677EFE"/>
    <w:rsid w:val="18712DD4"/>
    <w:rsid w:val="187B1E30"/>
    <w:rsid w:val="187EE76E"/>
    <w:rsid w:val="18829915"/>
    <w:rsid w:val="188653A7"/>
    <w:rsid w:val="18A31D09"/>
    <w:rsid w:val="18D0C26F"/>
    <w:rsid w:val="18EE35D6"/>
    <w:rsid w:val="18F442E2"/>
    <w:rsid w:val="18F48972"/>
    <w:rsid w:val="1922EE35"/>
    <w:rsid w:val="1925D046"/>
    <w:rsid w:val="193B0448"/>
    <w:rsid w:val="193C8D36"/>
    <w:rsid w:val="1964E534"/>
    <w:rsid w:val="1967E524"/>
    <w:rsid w:val="19906BC5"/>
    <w:rsid w:val="19A19589"/>
    <w:rsid w:val="19AA3215"/>
    <w:rsid w:val="19C1F8FF"/>
    <w:rsid w:val="19C9CDAE"/>
    <w:rsid w:val="19EED312"/>
    <w:rsid w:val="19F2217E"/>
    <w:rsid w:val="19F703EE"/>
    <w:rsid w:val="19FE2043"/>
    <w:rsid w:val="1A0B32BB"/>
    <w:rsid w:val="1A7CF3ED"/>
    <w:rsid w:val="1A92D5BC"/>
    <w:rsid w:val="1A9FF163"/>
    <w:rsid w:val="1AA1C680"/>
    <w:rsid w:val="1AA7F893"/>
    <w:rsid w:val="1ACA7FF2"/>
    <w:rsid w:val="1AD4BFC5"/>
    <w:rsid w:val="1AE26EC7"/>
    <w:rsid w:val="1AE7718D"/>
    <w:rsid w:val="1B29AC70"/>
    <w:rsid w:val="1B3B2E71"/>
    <w:rsid w:val="1B57F9A5"/>
    <w:rsid w:val="1B6D308B"/>
    <w:rsid w:val="1B765E14"/>
    <w:rsid w:val="1B7D3840"/>
    <w:rsid w:val="1BBD842F"/>
    <w:rsid w:val="1BE868B0"/>
    <w:rsid w:val="1C07193D"/>
    <w:rsid w:val="1C128060"/>
    <w:rsid w:val="1C2E92AC"/>
    <w:rsid w:val="1C4574B7"/>
    <w:rsid w:val="1C4EB0F5"/>
    <w:rsid w:val="1C5DA0F5"/>
    <w:rsid w:val="1C76D2EF"/>
    <w:rsid w:val="1CB15BF3"/>
    <w:rsid w:val="1CB42028"/>
    <w:rsid w:val="1CBBBDB3"/>
    <w:rsid w:val="1CBCE045"/>
    <w:rsid w:val="1CC39ABE"/>
    <w:rsid w:val="1CD0E41E"/>
    <w:rsid w:val="1CD619B5"/>
    <w:rsid w:val="1CDFF114"/>
    <w:rsid w:val="1CF35AC7"/>
    <w:rsid w:val="1CFB7C6E"/>
    <w:rsid w:val="1D1474ED"/>
    <w:rsid w:val="1D174DE1"/>
    <w:rsid w:val="1D2E8559"/>
    <w:rsid w:val="1D32D740"/>
    <w:rsid w:val="1D45F6BC"/>
    <w:rsid w:val="1D4F14BD"/>
    <w:rsid w:val="1D6C6627"/>
    <w:rsid w:val="1D6F0648"/>
    <w:rsid w:val="1D7D15D4"/>
    <w:rsid w:val="1D8B6CC2"/>
    <w:rsid w:val="1DAC0519"/>
    <w:rsid w:val="1DCF244D"/>
    <w:rsid w:val="1DD84A60"/>
    <w:rsid w:val="1DFDF2C5"/>
    <w:rsid w:val="1E1D414F"/>
    <w:rsid w:val="1E326BD9"/>
    <w:rsid w:val="1E507702"/>
    <w:rsid w:val="1E5C5504"/>
    <w:rsid w:val="1E65ADE8"/>
    <w:rsid w:val="1E65C413"/>
    <w:rsid w:val="1E96B729"/>
    <w:rsid w:val="1EE686E2"/>
    <w:rsid w:val="1EEBECD0"/>
    <w:rsid w:val="1F05F704"/>
    <w:rsid w:val="1F079533"/>
    <w:rsid w:val="1F0ABC61"/>
    <w:rsid w:val="1F0D8DFF"/>
    <w:rsid w:val="1F1AC848"/>
    <w:rsid w:val="1F3C1A99"/>
    <w:rsid w:val="1F49FAE7"/>
    <w:rsid w:val="1F69181B"/>
    <w:rsid w:val="1F6C3F49"/>
    <w:rsid w:val="1F6D9319"/>
    <w:rsid w:val="1FAE1E5A"/>
    <w:rsid w:val="1FB0ACB1"/>
    <w:rsid w:val="1FB5AD19"/>
    <w:rsid w:val="1FDF184B"/>
    <w:rsid w:val="1FF6B3F5"/>
    <w:rsid w:val="1FFA8F7C"/>
    <w:rsid w:val="20025EBD"/>
    <w:rsid w:val="2003BAD6"/>
    <w:rsid w:val="20148F38"/>
    <w:rsid w:val="20276EB9"/>
    <w:rsid w:val="202FE824"/>
    <w:rsid w:val="203A006C"/>
    <w:rsid w:val="203C0F22"/>
    <w:rsid w:val="203F6826"/>
    <w:rsid w:val="2052EAB2"/>
    <w:rsid w:val="2067C42D"/>
    <w:rsid w:val="207E10B9"/>
    <w:rsid w:val="20960A26"/>
    <w:rsid w:val="209C7528"/>
    <w:rsid w:val="20A60F92"/>
    <w:rsid w:val="20B584FC"/>
    <w:rsid w:val="20D8ECD1"/>
    <w:rsid w:val="20E3B1BF"/>
    <w:rsid w:val="20E49345"/>
    <w:rsid w:val="20EBEF7C"/>
    <w:rsid w:val="20F0BA47"/>
    <w:rsid w:val="2109637A"/>
    <w:rsid w:val="21110F7A"/>
    <w:rsid w:val="2115F17D"/>
    <w:rsid w:val="2123EC9D"/>
    <w:rsid w:val="217A120C"/>
    <w:rsid w:val="2188C984"/>
    <w:rsid w:val="218F83FD"/>
    <w:rsid w:val="21D6070D"/>
    <w:rsid w:val="22161994"/>
    <w:rsid w:val="222BBE01"/>
    <w:rsid w:val="222E2CF4"/>
    <w:rsid w:val="222E431F"/>
    <w:rsid w:val="22491BB9"/>
    <w:rsid w:val="2262C885"/>
    <w:rsid w:val="226C74FD"/>
    <w:rsid w:val="2278A276"/>
    <w:rsid w:val="228B337B"/>
    <w:rsid w:val="22BADD59"/>
    <w:rsid w:val="22BB4200"/>
    <w:rsid w:val="22BD9965"/>
    <w:rsid w:val="22CD3512"/>
    <w:rsid w:val="22D12AA6"/>
    <w:rsid w:val="22D163F2"/>
    <w:rsid w:val="22D4F3E4"/>
    <w:rsid w:val="22DF6D03"/>
    <w:rsid w:val="22F962CB"/>
    <w:rsid w:val="23087B5B"/>
    <w:rsid w:val="2309641A"/>
    <w:rsid w:val="231EE97C"/>
    <w:rsid w:val="23283E43"/>
    <w:rsid w:val="232D1561"/>
    <w:rsid w:val="23302BC9"/>
    <w:rsid w:val="233F66EC"/>
    <w:rsid w:val="23553BC5"/>
    <w:rsid w:val="235AE5B3"/>
    <w:rsid w:val="235FE4A5"/>
    <w:rsid w:val="236CE514"/>
    <w:rsid w:val="23822EDF"/>
    <w:rsid w:val="2395F2C1"/>
    <w:rsid w:val="23BE2AE6"/>
    <w:rsid w:val="23C09DF6"/>
    <w:rsid w:val="23D3949D"/>
    <w:rsid w:val="23DAB6DF"/>
    <w:rsid w:val="23DCDB73"/>
    <w:rsid w:val="241193AA"/>
    <w:rsid w:val="24119E42"/>
    <w:rsid w:val="2419C7D3"/>
    <w:rsid w:val="241FE09F"/>
    <w:rsid w:val="2435015A"/>
    <w:rsid w:val="2466F08F"/>
    <w:rsid w:val="2471E385"/>
    <w:rsid w:val="24725E4B"/>
    <w:rsid w:val="248F82C3"/>
    <w:rsid w:val="24992F4A"/>
    <w:rsid w:val="24BE9529"/>
    <w:rsid w:val="24C56D99"/>
    <w:rsid w:val="24DF2F3F"/>
    <w:rsid w:val="25021527"/>
    <w:rsid w:val="2525BDE2"/>
    <w:rsid w:val="25654C69"/>
    <w:rsid w:val="256E79F2"/>
    <w:rsid w:val="2579B386"/>
    <w:rsid w:val="2580858D"/>
    <w:rsid w:val="258174B6"/>
    <w:rsid w:val="25AFABC0"/>
    <w:rsid w:val="25F26B5A"/>
    <w:rsid w:val="2607D1A7"/>
    <w:rsid w:val="260836C1"/>
    <w:rsid w:val="260F87EE"/>
    <w:rsid w:val="26133D11"/>
    <w:rsid w:val="2653CF2D"/>
    <w:rsid w:val="2691E465"/>
    <w:rsid w:val="2691EEFD"/>
    <w:rsid w:val="26920BA3"/>
    <w:rsid w:val="26B9E9B9"/>
    <w:rsid w:val="26C590CD"/>
    <w:rsid w:val="26C9608F"/>
    <w:rsid w:val="26E9EDA6"/>
    <w:rsid w:val="26EED4C1"/>
    <w:rsid w:val="26F8289C"/>
    <w:rsid w:val="27279A1A"/>
    <w:rsid w:val="27402389"/>
    <w:rsid w:val="27404BC2"/>
    <w:rsid w:val="2756E9E9"/>
    <w:rsid w:val="27582371"/>
    <w:rsid w:val="275E927A"/>
    <w:rsid w:val="2770A248"/>
    <w:rsid w:val="2771AA1C"/>
    <w:rsid w:val="278B8C13"/>
    <w:rsid w:val="27A32DB1"/>
    <w:rsid w:val="27A55A7F"/>
    <w:rsid w:val="27AC14F8"/>
    <w:rsid w:val="27DE51A0"/>
    <w:rsid w:val="27EEE0C5"/>
    <w:rsid w:val="27F42782"/>
    <w:rsid w:val="28194A06"/>
    <w:rsid w:val="286C67F1"/>
    <w:rsid w:val="287C7220"/>
    <w:rsid w:val="28A63F94"/>
    <w:rsid w:val="28BBF3AA"/>
    <w:rsid w:val="28C0FDE6"/>
    <w:rsid w:val="28C3C48A"/>
    <w:rsid w:val="28C846F5"/>
    <w:rsid w:val="28CF5990"/>
    <w:rsid w:val="28E63BB8"/>
    <w:rsid w:val="28F351C2"/>
    <w:rsid w:val="28F791B5"/>
    <w:rsid w:val="2946C51E"/>
    <w:rsid w:val="294A792C"/>
    <w:rsid w:val="29500873"/>
    <w:rsid w:val="29584FE6"/>
    <w:rsid w:val="295A327A"/>
    <w:rsid w:val="29610223"/>
    <w:rsid w:val="29710E0A"/>
    <w:rsid w:val="29D27547"/>
    <w:rsid w:val="29DEF559"/>
    <w:rsid w:val="2A083852"/>
    <w:rsid w:val="2A09A08E"/>
    <w:rsid w:val="2A355E0D"/>
    <w:rsid w:val="2A4BF19C"/>
    <w:rsid w:val="2A52A6E1"/>
    <w:rsid w:val="2A829B96"/>
    <w:rsid w:val="2A8A675E"/>
    <w:rsid w:val="2A8EF46A"/>
    <w:rsid w:val="2A902F2C"/>
    <w:rsid w:val="2A9F5A60"/>
    <w:rsid w:val="2AB51CB6"/>
    <w:rsid w:val="2AE12001"/>
    <w:rsid w:val="2AEE2763"/>
    <w:rsid w:val="2AEFDBBD"/>
    <w:rsid w:val="2B05C3BE"/>
    <w:rsid w:val="2B0C67B6"/>
    <w:rsid w:val="2B0EF76C"/>
    <w:rsid w:val="2B164FC5"/>
    <w:rsid w:val="2B1F3624"/>
    <w:rsid w:val="2B20FF1A"/>
    <w:rsid w:val="2B242E52"/>
    <w:rsid w:val="2B37B0DE"/>
    <w:rsid w:val="2B487D05"/>
    <w:rsid w:val="2B5A9D67"/>
    <w:rsid w:val="2B6C1A99"/>
    <w:rsid w:val="2B70DFF6"/>
    <w:rsid w:val="2BABAF88"/>
    <w:rsid w:val="2BC256F7"/>
    <w:rsid w:val="2BDE2BB0"/>
    <w:rsid w:val="2BEFC711"/>
    <w:rsid w:val="2BFFBF87"/>
    <w:rsid w:val="2C1C5E2C"/>
    <w:rsid w:val="2C279885"/>
    <w:rsid w:val="2C2AC4CB"/>
    <w:rsid w:val="2C344B68"/>
    <w:rsid w:val="2C3D3FA5"/>
    <w:rsid w:val="2C578B5F"/>
    <w:rsid w:val="2C6CFFAE"/>
    <w:rsid w:val="2C75BA95"/>
    <w:rsid w:val="2C7FDF2F"/>
    <w:rsid w:val="2C8203C3"/>
    <w:rsid w:val="2C8464E9"/>
    <w:rsid w:val="2C8472B6"/>
    <w:rsid w:val="2C874B68"/>
    <w:rsid w:val="2C952D97"/>
    <w:rsid w:val="2C9CC1B2"/>
    <w:rsid w:val="2CB17038"/>
    <w:rsid w:val="2CC6C7E1"/>
    <w:rsid w:val="2CCEC2AC"/>
    <w:rsid w:val="2CF61747"/>
    <w:rsid w:val="2D07F592"/>
    <w:rsid w:val="2D0C4003"/>
    <w:rsid w:val="2D15CBD2"/>
    <w:rsid w:val="2D4EABC8"/>
    <w:rsid w:val="2D583DA3"/>
    <w:rsid w:val="2D5FA9DC"/>
    <w:rsid w:val="2D87C043"/>
    <w:rsid w:val="2D916CBB"/>
    <w:rsid w:val="2D9FD656"/>
    <w:rsid w:val="2DB44776"/>
    <w:rsid w:val="2DBC787A"/>
    <w:rsid w:val="2DCCA107"/>
    <w:rsid w:val="2DD471E7"/>
    <w:rsid w:val="2DD663AA"/>
    <w:rsid w:val="2DE65E4E"/>
    <w:rsid w:val="2DEBB319"/>
    <w:rsid w:val="2DEC6DEE"/>
    <w:rsid w:val="2E12AE5D"/>
    <w:rsid w:val="2E2C7060"/>
    <w:rsid w:val="2E303FD1"/>
    <w:rsid w:val="2E3F11F2"/>
    <w:rsid w:val="2E53AC7D"/>
    <w:rsid w:val="2E70E6A9"/>
    <w:rsid w:val="2E84DC1A"/>
    <w:rsid w:val="2E9B5E96"/>
    <w:rsid w:val="2E9CA2B6"/>
    <w:rsid w:val="2EEF6FE5"/>
    <w:rsid w:val="2EF6D466"/>
    <w:rsid w:val="2F079C23"/>
    <w:rsid w:val="2F161890"/>
    <w:rsid w:val="2F175893"/>
    <w:rsid w:val="2F1E5F2A"/>
    <w:rsid w:val="2F3D03ED"/>
    <w:rsid w:val="2F4611E5"/>
    <w:rsid w:val="2F653E58"/>
    <w:rsid w:val="2F77C3B1"/>
    <w:rsid w:val="2F90539B"/>
    <w:rsid w:val="2F90C27B"/>
    <w:rsid w:val="2FC2C1CA"/>
    <w:rsid w:val="2FCCAF02"/>
    <w:rsid w:val="2FD38B98"/>
    <w:rsid w:val="2FDAE0AB"/>
    <w:rsid w:val="2FF71A0B"/>
    <w:rsid w:val="2FFB90EC"/>
    <w:rsid w:val="30039A1D"/>
    <w:rsid w:val="301F69BE"/>
    <w:rsid w:val="3037EDAD"/>
    <w:rsid w:val="303D551A"/>
    <w:rsid w:val="3041BAE8"/>
    <w:rsid w:val="304DFEDD"/>
    <w:rsid w:val="306EADD2"/>
    <w:rsid w:val="3079D29E"/>
    <w:rsid w:val="308E4036"/>
    <w:rsid w:val="309416A4"/>
    <w:rsid w:val="3094EAD9"/>
    <w:rsid w:val="30B87B31"/>
    <w:rsid w:val="30DE7DAF"/>
    <w:rsid w:val="30E50D91"/>
    <w:rsid w:val="311EFDBD"/>
    <w:rsid w:val="3121F21A"/>
    <w:rsid w:val="3131F786"/>
    <w:rsid w:val="313B57E0"/>
    <w:rsid w:val="3149B7A7"/>
    <w:rsid w:val="314B79F2"/>
    <w:rsid w:val="314BC86E"/>
    <w:rsid w:val="314DED02"/>
    <w:rsid w:val="3155266A"/>
    <w:rsid w:val="31657635"/>
    <w:rsid w:val="316A2A7F"/>
    <w:rsid w:val="3173A506"/>
    <w:rsid w:val="3175DF68"/>
    <w:rsid w:val="31804ECF"/>
    <w:rsid w:val="31AEEE9D"/>
    <w:rsid w:val="31AEF89A"/>
    <w:rsid w:val="31EEA3CC"/>
    <w:rsid w:val="31F56A6E"/>
    <w:rsid w:val="3206F7DE"/>
    <w:rsid w:val="3207541B"/>
    <w:rsid w:val="32245C11"/>
    <w:rsid w:val="324B7433"/>
    <w:rsid w:val="324BFCCB"/>
    <w:rsid w:val="324EE425"/>
    <w:rsid w:val="328F6433"/>
    <w:rsid w:val="32E0C473"/>
    <w:rsid w:val="32E6BDC2"/>
    <w:rsid w:val="330BCE6A"/>
    <w:rsid w:val="33121CC6"/>
    <w:rsid w:val="3324CE8E"/>
    <w:rsid w:val="33259F52"/>
    <w:rsid w:val="333CFACC"/>
    <w:rsid w:val="33808562"/>
    <w:rsid w:val="3386F064"/>
    <w:rsid w:val="33D05D39"/>
    <w:rsid w:val="33DA3C82"/>
    <w:rsid w:val="33DBB9EE"/>
    <w:rsid w:val="33E201CF"/>
    <w:rsid w:val="33E2084A"/>
    <w:rsid w:val="33E88977"/>
    <w:rsid w:val="33FBCE91"/>
    <w:rsid w:val="3410DD47"/>
    <w:rsid w:val="341745EB"/>
    <w:rsid w:val="3435D6B0"/>
    <w:rsid w:val="343D0502"/>
    <w:rsid w:val="347DEE16"/>
    <w:rsid w:val="3488A3DF"/>
    <w:rsid w:val="349A994F"/>
    <w:rsid w:val="34AF6A93"/>
    <w:rsid w:val="34DC73A8"/>
    <w:rsid w:val="34E5A54E"/>
    <w:rsid w:val="34EBF3AA"/>
    <w:rsid w:val="34F46D15"/>
    <w:rsid w:val="350883C0"/>
    <w:rsid w:val="35200B34"/>
    <w:rsid w:val="3520ABE1"/>
    <w:rsid w:val="352A9C3D"/>
    <w:rsid w:val="352DDF16"/>
    <w:rsid w:val="353F36A4"/>
    <w:rsid w:val="354AEAF9"/>
    <w:rsid w:val="354F6855"/>
    <w:rsid w:val="359C19F9"/>
    <w:rsid w:val="35A7DB55"/>
    <w:rsid w:val="35AA66EE"/>
    <w:rsid w:val="35D1A711"/>
    <w:rsid w:val="35D76470"/>
    <w:rsid w:val="35F2DA23"/>
    <w:rsid w:val="36042F21"/>
    <w:rsid w:val="360CA88C"/>
    <w:rsid w:val="360DDB99"/>
    <w:rsid w:val="361D2D73"/>
    <w:rsid w:val="3621538D"/>
    <w:rsid w:val="362C511B"/>
    <w:rsid w:val="36314313"/>
    <w:rsid w:val="363E0341"/>
    <w:rsid w:val="364DA789"/>
    <w:rsid w:val="36522C5B"/>
    <w:rsid w:val="367AD7DC"/>
    <w:rsid w:val="367DAB76"/>
    <w:rsid w:val="368F1D3B"/>
    <w:rsid w:val="36AD6B7F"/>
    <w:rsid w:val="36C2A265"/>
    <w:rsid w:val="36D04041"/>
    <w:rsid w:val="371B1BE0"/>
    <w:rsid w:val="37293F39"/>
    <w:rsid w:val="3736D3E1"/>
    <w:rsid w:val="37453363"/>
    <w:rsid w:val="374CACE9"/>
    <w:rsid w:val="3757572E"/>
    <w:rsid w:val="3774C124"/>
    <w:rsid w:val="378FF085"/>
    <w:rsid w:val="3794CB06"/>
    <w:rsid w:val="3796EF9A"/>
    <w:rsid w:val="37EFAA9B"/>
    <w:rsid w:val="37F32FE5"/>
    <w:rsid w:val="38058B61"/>
    <w:rsid w:val="3822B3F8"/>
    <w:rsid w:val="383F88ED"/>
    <w:rsid w:val="3849CB1E"/>
    <w:rsid w:val="384FE44B"/>
    <w:rsid w:val="38826060"/>
    <w:rsid w:val="38B0F7F4"/>
    <w:rsid w:val="38B87FD8"/>
    <w:rsid w:val="38F4F2C4"/>
    <w:rsid w:val="39066AF0"/>
    <w:rsid w:val="391D0FA6"/>
    <w:rsid w:val="391DF4E3"/>
    <w:rsid w:val="391FACAE"/>
    <w:rsid w:val="392B1B71"/>
    <w:rsid w:val="393C29F2"/>
    <w:rsid w:val="3972E5FA"/>
    <w:rsid w:val="398AAC96"/>
    <w:rsid w:val="399442DF"/>
    <w:rsid w:val="399A9BD7"/>
    <w:rsid w:val="39A85154"/>
    <w:rsid w:val="39B36608"/>
    <w:rsid w:val="39BE6138"/>
    <w:rsid w:val="39F06F71"/>
    <w:rsid w:val="39FCA107"/>
    <w:rsid w:val="39FE92CA"/>
    <w:rsid w:val="3A2349B2"/>
    <w:rsid w:val="3A296BB8"/>
    <w:rsid w:val="3A2BAB26"/>
    <w:rsid w:val="3A41E51D"/>
    <w:rsid w:val="3A4356E8"/>
    <w:rsid w:val="3A47F109"/>
    <w:rsid w:val="3A55F335"/>
    <w:rsid w:val="3A761D5C"/>
    <w:rsid w:val="3A7FDAE7"/>
    <w:rsid w:val="3A8678BA"/>
    <w:rsid w:val="3A8B66E6"/>
    <w:rsid w:val="3A9E5581"/>
    <w:rsid w:val="3AB81EF3"/>
    <w:rsid w:val="3ABA33AA"/>
    <w:rsid w:val="3B2F7BCC"/>
    <w:rsid w:val="3B3A14B3"/>
    <w:rsid w:val="3B3E7A81"/>
    <w:rsid w:val="3B57D84E"/>
    <w:rsid w:val="3B79878F"/>
    <w:rsid w:val="3B89C647"/>
    <w:rsid w:val="3B8B32A0"/>
    <w:rsid w:val="3BA37EA6"/>
    <w:rsid w:val="3BB24CE8"/>
    <w:rsid w:val="3BB874FD"/>
    <w:rsid w:val="3BC6605A"/>
    <w:rsid w:val="3BD39F39"/>
    <w:rsid w:val="3BD869AE"/>
    <w:rsid w:val="3BE16EFE"/>
    <w:rsid w:val="3BE31780"/>
    <w:rsid w:val="3BF0415D"/>
    <w:rsid w:val="3C011809"/>
    <w:rsid w:val="3C0F3D44"/>
    <w:rsid w:val="3C1D2DCC"/>
    <w:rsid w:val="3C308A7D"/>
    <w:rsid w:val="3C348011"/>
    <w:rsid w:val="3C4560D9"/>
    <w:rsid w:val="3C5E7728"/>
    <w:rsid w:val="3C6032F8"/>
    <w:rsid w:val="3C6467D7"/>
    <w:rsid w:val="3C64F855"/>
    <w:rsid w:val="3C6BAD6E"/>
    <w:rsid w:val="3C86AF4D"/>
    <w:rsid w:val="3CA9EF44"/>
    <w:rsid w:val="3CC1C3DF"/>
    <w:rsid w:val="3CD6ECC6"/>
    <w:rsid w:val="3CEA4F03"/>
    <w:rsid w:val="3CEA6F52"/>
    <w:rsid w:val="3CEC3AE1"/>
    <w:rsid w:val="3D1A6131"/>
    <w:rsid w:val="3D3F3DF4"/>
    <w:rsid w:val="3D62142C"/>
    <w:rsid w:val="3D686288"/>
    <w:rsid w:val="3D721998"/>
    <w:rsid w:val="3D725078"/>
    <w:rsid w:val="3D932263"/>
    <w:rsid w:val="3DA5942A"/>
    <w:rsid w:val="3DA6A579"/>
    <w:rsid w:val="3DA70B1B"/>
    <w:rsid w:val="3DB1EC03"/>
    <w:rsid w:val="3DB71087"/>
    <w:rsid w:val="3DC25D8C"/>
    <w:rsid w:val="3DCBD733"/>
    <w:rsid w:val="3DDA40CE"/>
    <w:rsid w:val="3DEA4CB5"/>
    <w:rsid w:val="3DF2076A"/>
    <w:rsid w:val="3DF3DC87"/>
    <w:rsid w:val="3E0CC431"/>
    <w:rsid w:val="3E398794"/>
    <w:rsid w:val="3E3BD9E1"/>
    <w:rsid w:val="3E3FD0DF"/>
    <w:rsid w:val="3E58FE4D"/>
    <w:rsid w:val="3E7BC277"/>
    <w:rsid w:val="3E85851A"/>
    <w:rsid w:val="3E922FAE"/>
    <w:rsid w:val="3EA6A5A1"/>
    <w:rsid w:val="3EC18941"/>
    <w:rsid w:val="3EC23BEA"/>
    <w:rsid w:val="3EC8741B"/>
    <w:rsid w:val="3EDDAB01"/>
    <w:rsid w:val="3EF072F4"/>
    <w:rsid w:val="3F13F371"/>
    <w:rsid w:val="3F20002C"/>
    <w:rsid w:val="3F341264"/>
    <w:rsid w:val="3F37F1DE"/>
    <w:rsid w:val="3F508308"/>
    <w:rsid w:val="3F840832"/>
    <w:rsid w:val="3F852A7A"/>
    <w:rsid w:val="3F8BC2E7"/>
    <w:rsid w:val="3F978ABE"/>
    <w:rsid w:val="3FA0C6FC"/>
    <w:rsid w:val="3FAEA43C"/>
    <w:rsid w:val="3FAF842B"/>
    <w:rsid w:val="3FB9FB17"/>
    <w:rsid w:val="3FE6238D"/>
    <w:rsid w:val="403A308F"/>
    <w:rsid w:val="403AF392"/>
    <w:rsid w:val="403FEBC0"/>
    <w:rsid w:val="4042E118"/>
    <w:rsid w:val="406D26AB"/>
    <w:rsid w:val="407733AD"/>
    <w:rsid w:val="40D42409"/>
    <w:rsid w:val="40FC6B6F"/>
    <w:rsid w:val="4107BE63"/>
    <w:rsid w:val="410C7B7B"/>
    <w:rsid w:val="411D4299"/>
    <w:rsid w:val="411DDC25"/>
    <w:rsid w:val="411E1326"/>
    <w:rsid w:val="412A59EC"/>
    <w:rsid w:val="41429EF8"/>
    <w:rsid w:val="414D24FF"/>
    <w:rsid w:val="4185E46A"/>
    <w:rsid w:val="419E2C53"/>
    <w:rsid w:val="41E783F8"/>
    <w:rsid w:val="41EDC12D"/>
    <w:rsid w:val="41F0465F"/>
    <w:rsid w:val="4215E7EE"/>
    <w:rsid w:val="421ED9D6"/>
    <w:rsid w:val="42212990"/>
    <w:rsid w:val="4232F916"/>
    <w:rsid w:val="42344BC7"/>
    <w:rsid w:val="42405385"/>
    <w:rsid w:val="42491D0B"/>
    <w:rsid w:val="4284D7BC"/>
    <w:rsid w:val="4297C072"/>
    <w:rsid w:val="42A77737"/>
    <w:rsid w:val="42D0915E"/>
    <w:rsid w:val="42D3278F"/>
    <w:rsid w:val="42D7BF33"/>
    <w:rsid w:val="42EBD51A"/>
    <w:rsid w:val="42ED7766"/>
    <w:rsid w:val="42EFFC84"/>
    <w:rsid w:val="42F21E5E"/>
    <w:rsid w:val="43050099"/>
    <w:rsid w:val="43251537"/>
    <w:rsid w:val="43644DDA"/>
    <w:rsid w:val="4376F50A"/>
    <w:rsid w:val="437A02BD"/>
    <w:rsid w:val="437CC894"/>
    <w:rsid w:val="43D33C1B"/>
    <w:rsid w:val="43E4EBED"/>
    <w:rsid w:val="43F63802"/>
    <w:rsid w:val="43FC6AC8"/>
    <w:rsid w:val="441CA7C5"/>
    <w:rsid w:val="444DD1F5"/>
    <w:rsid w:val="445EAEA0"/>
    <w:rsid w:val="44632581"/>
    <w:rsid w:val="44661DFB"/>
    <w:rsid w:val="4466D5C5"/>
    <w:rsid w:val="446E91D5"/>
    <w:rsid w:val="449E6D55"/>
    <w:rsid w:val="44AC4332"/>
    <w:rsid w:val="44B4D696"/>
    <w:rsid w:val="44B68E45"/>
    <w:rsid w:val="44C1E5E2"/>
    <w:rsid w:val="450D6CB3"/>
    <w:rsid w:val="45265E22"/>
    <w:rsid w:val="4548151A"/>
    <w:rsid w:val="454EE4C3"/>
    <w:rsid w:val="45646F24"/>
    <w:rsid w:val="4576EA17"/>
    <w:rsid w:val="4589D2CD"/>
    <w:rsid w:val="45985293"/>
    <w:rsid w:val="45B28C3F"/>
    <w:rsid w:val="45D23E35"/>
    <w:rsid w:val="45DB49CE"/>
    <w:rsid w:val="45EE8876"/>
    <w:rsid w:val="45EEF493"/>
    <w:rsid w:val="45F7832E"/>
    <w:rsid w:val="45F86B82"/>
    <w:rsid w:val="45FCB4A8"/>
    <w:rsid w:val="45FD9438"/>
    <w:rsid w:val="46009168"/>
    <w:rsid w:val="4619FFE0"/>
    <w:rsid w:val="4629C855"/>
    <w:rsid w:val="4631830A"/>
    <w:rsid w:val="4656AFAC"/>
    <w:rsid w:val="467351D0"/>
    <w:rsid w:val="467A544A"/>
    <w:rsid w:val="467CABAF"/>
    <w:rsid w:val="468AAFE8"/>
    <w:rsid w:val="46B3D1DE"/>
    <w:rsid w:val="46E808C8"/>
    <w:rsid w:val="46F84780"/>
    <w:rsid w:val="471E15CA"/>
    <w:rsid w:val="4727EAE3"/>
    <w:rsid w:val="476D7FC5"/>
    <w:rsid w:val="477AFBF6"/>
    <w:rsid w:val="47871761"/>
    <w:rsid w:val="4795B7EA"/>
    <w:rsid w:val="479B6853"/>
    <w:rsid w:val="47A6AEDD"/>
    <w:rsid w:val="47B361C0"/>
    <w:rsid w:val="47B820A2"/>
    <w:rsid w:val="47C2464D"/>
    <w:rsid w:val="47DA1C15"/>
    <w:rsid w:val="47DD58D7"/>
    <w:rsid w:val="47EDA227"/>
    <w:rsid w:val="47FF2858"/>
    <w:rsid w:val="480A0FBB"/>
    <w:rsid w:val="48221CF5"/>
    <w:rsid w:val="4827263C"/>
    <w:rsid w:val="482C25DA"/>
    <w:rsid w:val="483228DC"/>
    <w:rsid w:val="48757D7F"/>
    <w:rsid w:val="48921FA3"/>
    <w:rsid w:val="489D836C"/>
    <w:rsid w:val="48A36512"/>
    <w:rsid w:val="48B10047"/>
    <w:rsid w:val="48BA746E"/>
    <w:rsid w:val="48D442F8"/>
    <w:rsid w:val="48D6FC4A"/>
    <w:rsid w:val="48E4D02C"/>
    <w:rsid w:val="490CFFCE"/>
    <w:rsid w:val="49171553"/>
    <w:rsid w:val="49184EDB"/>
    <w:rsid w:val="4919BB34"/>
    <w:rsid w:val="491BA7DF"/>
    <w:rsid w:val="49239565"/>
    <w:rsid w:val="493F9BF4"/>
    <w:rsid w:val="494B9AB9"/>
    <w:rsid w:val="4959E7AE"/>
    <w:rsid w:val="495C27ED"/>
    <w:rsid w:val="49655318"/>
    <w:rsid w:val="49734A1B"/>
    <w:rsid w:val="4990BE6B"/>
    <w:rsid w:val="49BDDDA6"/>
    <w:rsid w:val="49D383ED"/>
    <w:rsid w:val="49D3EE85"/>
    <w:rsid w:val="49E04A5B"/>
    <w:rsid w:val="49E3FA6C"/>
    <w:rsid w:val="49E96325"/>
    <w:rsid w:val="49EEDEAD"/>
    <w:rsid w:val="4A0A0DFD"/>
    <w:rsid w:val="4A1F1212"/>
    <w:rsid w:val="4A21972B"/>
    <w:rsid w:val="4A291899"/>
    <w:rsid w:val="4A38FD42"/>
    <w:rsid w:val="4A519097"/>
    <w:rsid w:val="4A5651C5"/>
    <w:rsid w:val="4A6D3A01"/>
    <w:rsid w:val="4A894136"/>
    <w:rsid w:val="4AA13AA3"/>
    <w:rsid w:val="4AB76088"/>
    <w:rsid w:val="4AD8ED64"/>
    <w:rsid w:val="4AE63192"/>
    <w:rsid w:val="4B0AB5A9"/>
    <w:rsid w:val="4B188F0A"/>
    <w:rsid w:val="4B35FAB4"/>
    <w:rsid w:val="4B3A4D0F"/>
    <w:rsid w:val="4B3CE8C2"/>
    <w:rsid w:val="4B463D89"/>
    <w:rsid w:val="4B553688"/>
    <w:rsid w:val="4B7CAE37"/>
    <w:rsid w:val="4B8E415E"/>
    <w:rsid w:val="4BB3F207"/>
    <w:rsid w:val="4BC8F61C"/>
    <w:rsid w:val="4BCA1A74"/>
    <w:rsid w:val="4BE80044"/>
    <w:rsid w:val="4BF363E8"/>
    <w:rsid w:val="4BFB29B1"/>
    <w:rsid w:val="4C4B1EAD"/>
    <w:rsid w:val="4C501060"/>
    <w:rsid w:val="4C55C327"/>
    <w:rsid w:val="4C65926C"/>
    <w:rsid w:val="4C9A9D70"/>
    <w:rsid w:val="4CAAEADD"/>
    <w:rsid w:val="4CB0DB0D"/>
    <w:rsid w:val="4CB499B3"/>
    <w:rsid w:val="4CB72969"/>
    <w:rsid w:val="4CC1975F"/>
    <w:rsid w:val="4CDF945F"/>
    <w:rsid w:val="4D0ED220"/>
    <w:rsid w:val="4D1B2928"/>
    <w:rsid w:val="4D25C4D6"/>
    <w:rsid w:val="4D2C7C0D"/>
    <w:rsid w:val="4D470DA9"/>
    <w:rsid w:val="4D5BB695"/>
    <w:rsid w:val="4D67B55A"/>
    <w:rsid w:val="4D68FFF5"/>
    <w:rsid w:val="4D7087D9"/>
    <w:rsid w:val="4D8CB706"/>
    <w:rsid w:val="4DA91783"/>
    <w:rsid w:val="4DB2D8E7"/>
    <w:rsid w:val="4DB6825D"/>
    <w:rsid w:val="4DC5AA39"/>
    <w:rsid w:val="4DC84985"/>
    <w:rsid w:val="4DC92475"/>
    <w:rsid w:val="4DCAEEFA"/>
    <w:rsid w:val="4DCB53A1"/>
    <w:rsid w:val="4DD251FE"/>
    <w:rsid w:val="4DE6CBDA"/>
    <w:rsid w:val="4E1A29D9"/>
    <w:rsid w:val="4E217454"/>
    <w:rsid w:val="4E347593"/>
    <w:rsid w:val="4E5A5653"/>
    <w:rsid w:val="4E6AF754"/>
    <w:rsid w:val="4E6C87AE"/>
    <w:rsid w:val="4E72B209"/>
    <w:rsid w:val="4E72B884"/>
    <w:rsid w:val="4E827E76"/>
    <w:rsid w:val="4E954040"/>
    <w:rsid w:val="4EA1331E"/>
    <w:rsid w:val="4EA374AC"/>
    <w:rsid w:val="4ED5F73C"/>
    <w:rsid w:val="4ED85939"/>
    <w:rsid w:val="4F01DEDC"/>
    <w:rsid w:val="4F0C6C59"/>
    <w:rsid w:val="4F0F0D73"/>
    <w:rsid w:val="4F29D6B5"/>
    <w:rsid w:val="4F3041B7"/>
    <w:rsid w:val="4F4512FB"/>
    <w:rsid w:val="4F5A6AA4"/>
    <w:rsid w:val="4F70BC62"/>
    <w:rsid w:val="4F7CA3E4"/>
    <w:rsid w:val="4F7DCE68"/>
    <w:rsid w:val="4F82A8C1"/>
    <w:rsid w:val="4F9305C6"/>
    <w:rsid w:val="4FA015F5"/>
    <w:rsid w:val="4FA28441"/>
    <w:rsid w:val="4FA52A85"/>
    <w:rsid w:val="4FBB4C77"/>
    <w:rsid w:val="4FC13A49"/>
    <w:rsid w:val="4FEE32B3"/>
    <w:rsid w:val="502FE1B1"/>
    <w:rsid w:val="503854A1"/>
    <w:rsid w:val="504449B4"/>
    <w:rsid w:val="505CCE20"/>
    <w:rsid w:val="507211FC"/>
    <w:rsid w:val="5076867F"/>
    <w:rsid w:val="50B0D4C4"/>
    <w:rsid w:val="50BF0943"/>
    <w:rsid w:val="50E190FF"/>
    <w:rsid w:val="50E72DF3"/>
    <w:rsid w:val="50FB8D42"/>
    <w:rsid w:val="5108E493"/>
    <w:rsid w:val="5137BCB1"/>
    <w:rsid w:val="51A1F606"/>
    <w:rsid w:val="51A275F8"/>
    <w:rsid w:val="51ABCC1A"/>
    <w:rsid w:val="51C3C587"/>
    <w:rsid w:val="51C83C68"/>
    <w:rsid w:val="51CDDD0C"/>
    <w:rsid w:val="51E71261"/>
    <w:rsid w:val="51F4F0EE"/>
    <w:rsid w:val="51F63A26"/>
    <w:rsid w:val="52067F59"/>
    <w:rsid w:val="52475A72"/>
    <w:rsid w:val="52476FA1"/>
    <w:rsid w:val="524BA919"/>
    <w:rsid w:val="524F34EE"/>
    <w:rsid w:val="52505D63"/>
    <w:rsid w:val="525E16FD"/>
    <w:rsid w:val="52958AF7"/>
    <w:rsid w:val="52A4B4F4"/>
    <w:rsid w:val="52BA8D77"/>
    <w:rsid w:val="52C72FBA"/>
    <w:rsid w:val="52CD658D"/>
    <w:rsid w:val="52FB2E98"/>
    <w:rsid w:val="530B2314"/>
    <w:rsid w:val="53374CB0"/>
    <w:rsid w:val="534C3CF8"/>
    <w:rsid w:val="53686349"/>
    <w:rsid w:val="536BD216"/>
    <w:rsid w:val="53722072"/>
    <w:rsid w:val="53770D0D"/>
    <w:rsid w:val="537BD782"/>
    <w:rsid w:val="538E2701"/>
    <w:rsid w:val="53909E2E"/>
    <w:rsid w:val="5395E1B6"/>
    <w:rsid w:val="539AA713"/>
    <w:rsid w:val="539B3899"/>
    <w:rsid w:val="53B85947"/>
    <w:rsid w:val="53D3A35A"/>
    <w:rsid w:val="53E6D76A"/>
    <w:rsid w:val="53E90D11"/>
    <w:rsid w:val="53F55A52"/>
    <w:rsid w:val="53FBF86C"/>
    <w:rsid w:val="5400A0DC"/>
    <w:rsid w:val="540A4D54"/>
    <w:rsid w:val="54408555"/>
    <w:rsid w:val="54420BF6"/>
    <w:rsid w:val="545175D8"/>
    <w:rsid w:val="546E02C1"/>
    <w:rsid w:val="54B5FCC2"/>
    <w:rsid w:val="54BA1BF2"/>
    <w:rsid w:val="54ED0316"/>
    <w:rsid w:val="55015EB3"/>
    <w:rsid w:val="5514666D"/>
    <w:rsid w:val="55420C71"/>
    <w:rsid w:val="5550741F"/>
    <w:rsid w:val="55514898"/>
    <w:rsid w:val="555A40F2"/>
    <w:rsid w:val="556B0ACB"/>
    <w:rsid w:val="5578F005"/>
    <w:rsid w:val="55800EE0"/>
    <w:rsid w:val="5580498C"/>
    <w:rsid w:val="558DC61C"/>
    <w:rsid w:val="55963F87"/>
    <w:rsid w:val="55A3A00D"/>
    <w:rsid w:val="55AD7A3E"/>
    <w:rsid w:val="55F81861"/>
    <w:rsid w:val="56143306"/>
    <w:rsid w:val="5618B436"/>
    <w:rsid w:val="5631EDA6"/>
    <w:rsid w:val="568AE1F3"/>
    <w:rsid w:val="568EAB31"/>
    <w:rsid w:val="56D8E9C5"/>
    <w:rsid w:val="56D92C07"/>
    <w:rsid w:val="56EC0CBF"/>
    <w:rsid w:val="56F89CBD"/>
    <w:rsid w:val="571CD1FF"/>
    <w:rsid w:val="5722A611"/>
    <w:rsid w:val="5732CE9E"/>
    <w:rsid w:val="573806CF"/>
    <w:rsid w:val="57469A26"/>
    <w:rsid w:val="57488BE9"/>
    <w:rsid w:val="575D1FC4"/>
    <w:rsid w:val="5764C966"/>
    <w:rsid w:val="577B1F8C"/>
    <w:rsid w:val="578FA254"/>
    <w:rsid w:val="57964027"/>
    <w:rsid w:val="5797E112"/>
    <w:rsid w:val="57BB2724"/>
    <w:rsid w:val="57C6CD9B"/>
    <w:rsid w:val="57D65835"/>
    <w:rsid w:val="57DA8E62"/>
    <w:rsid w:val="57DB7291"/>
    <w:rsid w:val="57FEC9A6"/>
    <w:rsid w:val="57FED43E"/>
    <w:rsid w:val="58110C2F"/>
    <w:rsid w:val="5827ABB2"/>
    <w:rsid w:val="58348219"/>
    <w:rsid w:val="583992D0"/>
    <w:rsid w:val="583E09B1"/>
    <w:rsid w:val="584C6A07"/>
    <w:rsid w:val="5855ECF3"/>
    <w:rsid w:val="587AFCEF"/>
    <w:rsid w:val="58807B82"/>
    <w:rsid w:val="5898C87E"/>
    <w:rsid w:val="58A17E5C"/>
    <w:rsid w:val="58A3AF4D"/>
    <w:rsid w:val="58AF044E"/>
    <w:rsid w:val="58B6E559"/>
    <w:rsid w:val="58CD48D1"/>
    <w:rsid w:val="59115858"/>
    <w:rsid w:val="592947A6"/>
    <w:rsid w:val="592C3CFE"/>
    <w:rsid w:val="593B2588"/>
    <w:rsid w:val="594332D6"/>
    <w:rsid w:val="59632461"/>
    <w:rsid w:val="59736994"/>
    <w:rsid w:val="59B86083"/>
    <w:rsid w:val="59C1EB3D"/>
    <w:rsid w:val="59D86DB9"/>
    <w:rsid w:val="59FDB086"/>
    <w:rsid w:val="5A2630AC"/>
    <w:rsid w:val="5A4E5CAA"/>
    <w:rsid w:val="5A59AF5B"/>
    <w:rsid w:val="5A616A10"/>
    <w:rsid w:val="5A635BD3"/>
    <w:rsid w:val="5A6B279B"/>
    <w:rsid w:val="5A92EF2F"/>
    <w:rsid w:val="5AB85EA9"/>
    <w:rsid w:val="5AC60268"/>
    <w:rsid w:val="5AD39152"/>
    <w:rsid w:val="5AD62108"/>
    <w:rsid w:val="5AD8E949"/>
    <w:rsid w:val="5AEFEB62"/>
    <w:rsid w:val="5AFB3104"/>
    <w:rsid w:val="5AFF1B46"/>
    <w:rsid w:val="5B0AF14B"/>
    <w:rsid w:val="5B2C9639"/>
    <w:rsid w:val="5B39C884"/>
    <w:rsid w:val="5B3D9137"/>
    <w:rsid w:val="5B3ECD4B"/>
    <w:rsid w:val="5BA6C4C7"/>
    <w:rsid w:val="5BB0FF82"/>
    <w:rsid w:val="5BC848EE"/>
    <w:rsid w:val="5BE04CF3"/>
    <w:rsid w:val="5BE507B8"/>
    <w:rsid w:val="5BF83BC8"/>
    <w:rsid w:val="5BFB3E26"/>
    <w:rsid w:val="5C2D37E3"/>
    <w:rsid w:val="5C2F0F5E"/>
    <w:rsid w:val="5C3581BD"/>
    <w:rsid w:val="5C50D0EE"/>
    <w:rsid w:val="5C5203FB"/>
    <w:rsid w:val="5C7839AD"/>
    <w:rsid w:val="5C950927"/>
    <w:rsid w:val="5CC17D96"/>
    <w:rsid w:val="5D19FED7"/>
    <w:rsid w:val="5D3214EA"/>
    <w:rsid w:val="5D368FE8"/>
    <w:rsid w:val="5D58384B"/>
    <w:rsid w:val="5D60FC62"/>
    <w:rsid w:val="5D7A4554"/>
    <w:rsid w:val="5D7DAB4E"/>
    <w:rsid w:val="5DB3168B"/>
    <w:rsid w:val="5DC7C587"/>
    <w:rsid w:val="5DD90FBD"/>
    <w:rsid w:val="5DDD3778"/>
    <w:rsid w:val="5DE5B0E3"/>
    <w:rsid w:val="5DEA961F"/>
    <w:rsid w:val="5DF26D28"/>
    <w:rsid w:val="5E07ECAF"/>
    <w:rsid w:val="5E1012CF"/>
    <w:rsid w:val="5E1A691A"/>
    <w:rsid w:val="5E22183C"/>
    <w:rsid w:val="5E33B158"/>
    <w:rsid w:val="5E351300"/>
    <w:rsid w:val="5E37654D"/>
    <w:rsid w:val="5E6C0C71"/>
    <w:rsid w:val="5E80DDB5"/>
    <w:rsid w:val="5E8C2ABA"/>
    <w:rsid w:val="5E96E55F"/>
    <w:rsid w:val="5E970205"/>
    <w:rsid w:val="5EA4F794"/>
    <w:rsid w:val="5EBAA6A3"/>
    <w:rsid w:val="5EC3CCB6"/>
    <w:rsid w:val="5ECB9D96"/>
    <w:rsid w:val="5ED72302"/>
    <w:rsid w:val="5EDDCE11"/>
    <w:rsid w:val="5EE0A1AB"/>
    <w:rsid w:val="5EE6E528"/>
    <w:rsid w:val="5EF8CDE9"/>
    <w:rsid w:val="5F010C59"/>
    <w:rsid w:val="5F2121B9"/>
    <w:rsid w:val="5F25B540"/>
    <w:rsid w:val="5F3BC524"/>
    <w:rsid w:val="5F64F4D6"/>
    <w:rsid w:val="5F6F43D3"/>
    <w:rsid w:val="5F84A7C2"/>
    <w:rsid w:val="5F874E53"/>
    <w:rsid w:val="5F9F4669"/>
    <w:rsid w:val="5FA5DE0A"/>
    <w:rsid w:val="5FA78E5A"/>
    <w:rsid w:val="5FB086B4"/>
    <w:rsid w:val="5FB85240"/>
    <w:rsid w:val="5FC1AEF7"/>
    <w:rsid w:val="5FCED4F8"/>
    <w:rsid w:val="5FD75E13"/>
    <w:rsid w:val="5FD7684A"/>
    <w:rsid w:val="5FF5841E"/>
    <w:rsid w:val="6002A89E"/>
    <w:rsid w:val="602AC1BF"/>
    <w:rsid w:val="603C8559"/>
    <w:rsid w:val="60405B8D"/>
    <w:rsid w:val="604395CA"/>
    <w:rsid w:val="6045C197"/>
    <w:rsid w:val="605F79F6"/>
    <w:rsid w:val="60AE65EA"/>
    <w:rsid w:val="60B0F0F7"/>
    <w:rsid w:val="60E3EA3C"/>
    <w:rsid w:val="60FF8C24"/>
    <w:rsid w:val="611440C2"/>
    <w:rsid w:val="6127C34E"/>
    <w:rsid w:val="6145F28E"/>
    <w:rsid w:val="6188BCAF"/>
    <w:rsid w:val="6188F7BA"/>
    <w:rsid w:val="618A5D98"/>
    <w:rsid w:val="619E6171"/>
    <w:rsid w:val="61C2567B"/>
    <w:rsid w:val="61C2FFCA"/>
    <w:rsid w:val="61E1A406"/>
    <w:rsid w:val="61EA9748"/>
    <w:rsid w:val="61EF948E"/>
    <w:rsid w:val="61F6754A"/>
    <w:rsid w:val="61FD9D58"/>
    <w:rsid w:val="6202A6E0"/>
    <w:rsid w:val="620841B3"/>
    <w:rsid w:val="621A8A22"/>
    <w:rsid w:val="622B2D81"/>
    <w:rsid w:val="6230D76F"/>
    <w:rsid w:val="62464E1C"/>
    <w:rsid w:val="625CBE8A"/>
    <w:rsid w:val="6260813A"/>
    <w:rsid w:val="627EBA09"/>
    <w:rsid w:val="6291274A"/>
    <w:rsid w:val="62915A1B"/>
    <w:rsid w:val="62919DB2"/>
    <w:rsid w:val="629AD3C2"/>
    <w:rsid w:val="62C0AC48"/>
    <w:rsid w:val="62CA980D"/>
    <w:rsid w:val="62CCE1FB"/>
    <w:rsid w:val="62D142B1"/>
    <w:rsid w:val="62D68AAB"/>
    <w:rsid w:val="62DD43C1"/>
    <w:rsid w:val="62DDD8EE"/>
    <w:rsid w:val="63062DB9"/>
    <w:rsid w:val="630DCE70"/>
    <w:rsid w:val="6324C1A0"/>
    <w:rsid w:val="63500030"/>
    <w:rsid w:val="6365747F"/>
    <w:rsid w:val="637F8D68"/>
    <w:rsid w:val="63CCAB1D"/>
    <w:rsid w:val="63CF7B6A"/>
    <w:rsid w:val="63D5118B"/>
    <w:rsid w:val="63D6F8B6"/>
    <w:rsid w:val="63EB337D"/>
    <w:rsid w:val="63EFA950"/>
    <w:rsid w:val="641338D1"/>
    <w:rsid w:val="6413DD3F"/>
    <w:rsid w:val="642D3C8A"/>
    <w:rsid w:val="644583A6"/>
    <w:rsid w:val="64476686"/>
    <w:rsid w:val="647B26BB"/>
    <w:rsid w:val="64847142"/>
    <w:rsid w:val="64A96D75"/>
    <w:rsid w:val="64AC5B4B"/>
    <w:rsid w:val="64C2F74B"/>
    <w:rsid w:val="64C377A9"/>
    <w:rsid w:val="64C4F932"/>
    <w:rsid w:val="64D327FA"/>
    <w:rsid w:val="64EBAFCE"/>
    <w:rsid w:val="64F22276"/>
    <w:rsid w:val="64F2C073"/>
    <w:rsid w:val="65088F5B"/>
    <w:rsid w:val="650A605B"/>
    <w:rsid w:val="651D72AD"/>
    <w:rsid w:val="6576E1CC"/>
    <w:rsid w:val="657D5766"/>
    <w:rsid w:val="659B98A1"/>
    <w:rsid w:val="65BFCFE5"/>
    <w:rsid w:val="65D864B4"/>
    <w:rsid w:val="65DBB320"/>
    <w:rsid w:val="65F3AC8D"/>
    <w:rsid w:val="65FB9A13"/>
    <w:rsid w:val="6609CE7F"/>
    <w:rsid w:val="661FD0DF"/>
    <w:rsid w:val="6638D64D"/>
    <w:rsid w:val="663B4D7A"/>
    <w:rsid w:val="6653C417"/>
    <w:rsid w:val="665A7161"/>
    <w:rsid w:val="666F7C9E"/>
    <w:rsid w:val="667B7F0C"/>
    <w:rsid w:val="66834459"/>
    <w:rsid w:val="668466B0"/>
    <w:rsid w:val="6689CC01"/>
    <w:rsid w:val="66A26D3A"/>
    <w:rsid w:val="66A27474"/>
    <w:rsid w:val="66B663E1"/>
    <w:rsid w:val="66B835E8"/>
    <w:rsid w:val="66C25E89"/>
    <w:rsid w:val="66CC3DD2"/>
    <w:rsid w:val="66CE5514"/>
    <w:rsid w:val="66D081E2"/>
    <w:rsid w:val="674EC394"/>
    <w:rsid w:val="675B8159"/>
    <w:rsid w:val="675D1089"/>
    <w:rsid w:val="677384A8"/>
    <w:rsid w:val="6788BF53"/>
    <w:rsid w:val="678CD092"/>
    <w:rsid w:val="678EF526"/>
    <w:rsid w:val="6793EFB2"/>
    <w:rsid w:val="679D9097"/>
    <w:rsid w:val="67A0F092"/>
    <w:rsid w:val="67B58A04"/>
    <w:rsid w:val="67BA889A"/>
    <w:rsid w:val="67D1FA52"/>
    <w:rsid w:val="67E71B0D"/>
    <w:rsid w:val="680DF1C9"/>
    <w:rsid w:val="68224680"/>
    <w:rsid w:val="685C03DB"/>
    <w:rsid w:val="68630238"/>
    <w:rsid w:val="6868F427"/>
    <w:rsid w:val="6880E201"/>
    <w:rsid w:val="6880ED94"/>
    <w:rsid w:val="68903AC5"/>
    <w:rsid w:val="68CC88CF"/>
    <w:rsid w:val="68D01CE0"/>
    <w:rsid w:val="68ED47C7"/>
    <w:rsid w:val="68EF1CE4"/>
    <w:rsid w:val="68FF6CAF"/>
    <w:rsid w:val="6910A10B"/>
    <w:rsid w:val="6944212A"/>
    <w:rsid w:val="69485932"/>
    <w:rsid w:val="6972CCFB"/>
    <w:rsid w:val="6977677B"/>
    <w:rsid w:val="697B3DAF"/>
    <w:rsid w:val="697BDE5C"/>
    <w:rsid w:val="698BEA43"/>
    <w:rsid w:val="699E5C4F"/>
    <w:rsid w:val="69A090D3"/>
    <w:rsid w:val="69A55009"/>
    <w:rsid w:val="69B47F9B"/>
    <w:rsid w:val="69CA50A0"/>
    <w:rsid w:val="69D0D8F8"/>
    <w:rsid w:val="69EA5DDC"/>
    <w:rsid w:val="69F4D547"/>
    <w:rsid w:val="6A493EFB"/>
    <w:rsid w:val="6A4AE44D"/>
    <w:rsid w:val="6A4F55B5"/>
    <w:rsid w:val="6A5B1D8C"/>
    <w:rsid w:val="6A71583E"/>
    <w:rsid w:val="6A7EE2ED"/>
    <w:rsid w:val="6A84F0DB"/>
    <w:rsid w:val="6A86EA52"/>
    <w:rsid w:val="6A92CB1B"/>
    <w:rsid w:val="6A9C0759"/>
    <w:rsid w:val="6AA2D702"/>
    <w:rsid w:val="6ABF70FE"/>
    <w:rsid w:val="6ADDC50C"/>
    <w:rsid w:val="6AE0FE48"/>
    <w:rsid w:val="6B03EEC8"/>
    <w:rsid w:val="6B0577C7"/>
    <w:rsid w:val="6B258F95"/>
    <w:rsid w:val="6B314328"/>
    <w:rsid w:val="6B513E5F"/>
    <w:rsid w:val="6B528D17"/>
    <w:rsid w:val="6B551493"/>
    <w:rsid w:val="6B589851"/>
    <w:rsid w:val="6B724139"/>
    <w:rsid w:val="6B802290"/>
    <w:rsid w:val="6BC5A9FD"/>
    <w:rsid w:val="6BC979B6"/>
    <w:rsid w:val="6BD6AEB2"/>
    <w:rsid w:val="6BF9F76C"/>
    <w:rsid w:val="6C1E15A1"/>
    <w:rsid w:val="6C32B0D8"/>
    <w:rsid w:val="6C3C5111"/>
    <w:rsid w:val="6C3CE17A"/>
    <w:rsid w:val="6C55F74A"/>
    <w:rsid w:val="6C60B131"/>
    <w:rsid w:val="6C75AB6C"/>
    <w:rsid w:val="6C8AAF81"/>
    <w:rsid w:val="6CB3044C"/>
    <w:rsid w:val="6CBE7CAC"/>
    <w:rsid w:val="6CE2C455"/>
    <w:rsid w:val="6CE79FDD"/>
    <w:rsid w:val="6D1E1706"/>
    <w:rsid w:val="6D3D495F"/>
    <w:rsid w:val="6D5E15C7"/>
    <w:rsid w:val="6D8D58DB"/>
    <w:rsid w:val="6D9E4241"/>
    <w:rsid w:val="6D9EAC82"/>
    <w:rsid w:val="6DDF90B5"/>
    <w:rsid w:val="6DE8C71F"/>
    <w:rsid w:val="6DFFDB54"/>
    <w:rsid w:val="6E1A9748"/>
    <w:rsid w:val="6E2923AA"/>
    <w:rsid w:val="6E645394"/>
    <w:rsid w:val="6E6CD4DD"/>
    <w:rsid w:val="6E742470"/>
    <w:rsid w:val="6E9FE95B"/>
    <w:rsid w:val="6EA676E9"/>
    <w:rsid w:val="6EBBFC4B"/>
    <w:rsid w:val="6ED14FD7"/>
    <w:rsid w:val="6EEAAF22"/>
    <w:rsid w:val="6EF58C08"/>
    <w:rsid w:val="6EF8649F"/>
    <w:rsid w:val="6EF97B74"/>
    <w:rsid w:val="6F037858"/>
    <w:rsid w:val="6F064669"/>
    <w:rsid w:val="6F2393DF"/>
    <w:rsid w:val="6F2EC180"/>
    <w:rsid w:val="6F6CE24B"/>
    <w:rsid w:val="6F71AE23"/>
    <w:rsid w:val="6F78EE06"/>
    <w:rsid w:val="6F94BB49"/>
    <w:rsid w:val="6F9BBDC3"/>
    <w:rsid w:val="6FA7D92E"/>
    <w:rsid w:val="6FB1EA38"/>
    <w:rsid w:val="6FB96799"/>
    <w:rsid w:val="6FC6AA7E"/>
    <w:rsid w:val="6FF178D4"/>
    <w:rsid w:val="6FFE5E88"/>
    <w:rsid w:val="702B558F"/>
    <w:rsid w:val="703267B9"/>
    <w:rsid w:val="7061BDF0"/>
    <w:rsid w:val="7078E194"/>
    <w:rsid w:val="70AB3DB6"/>
    <w:rsid w:val="70B3073E"/>
    <w:rsid w:val="70D80E12"/>
    <w:rsid w:val="70EE5B5F"/>
    <w:rsid w:val="7133524E"/>
    <w:rsid w:val="7139B809"/>
    <w:rsid w:val="71456EFC"/>
    <w:rsid w:val="716B8BC2"/>
    <w:rsid w:val="716C3FE0"/>
    <w:rsid w:val="717E87E9"/>
    <w:rsid w:val="7188D76D"/>
    <w:rsid w:val="719B5CDE"/>
    <w:rsid w:val="71AE90EE"/>
    <w:rsid w:val="71B093C4"/>
    <w:rsid w:val="71BAF5B3"/>
    <w:rsid w:val="71C4C810"/>
    <w:rsid w:val="71C60813"/>
    <w:rsid w:val="71DA0141"/>
    <w:rsid w:val="71E57851"/>
    <w:rsid w:val="71F46D49"/>
    <w:rsid w:val="71F84D3A"/>
    <w:rsid w:val="7201F9B2"/>
    <w:rsid w:val="72142F11"/>
    <w:rsid w:val="7238CD48"/>
    <w:rsid w:val="72668305"/>
    <w:rsid w:val="727102AF"/>
    <w:rsid w:val="7281D576"/>
    <w:rsid w:val="728806B4"/>
    <w:rsid w:val="728D2BB0"/>
    <w:rsid w:val="72954389"/>
    <w:rsid w:val="72D2C70D"/>
    <w:rsid w:val="72D314C4"/>
    <w:rsid w:val="72DEC5D2"/>
    <w:rsid w:val="72E6B0E7"/>
    <w:rsid w:val="72F070E3"/>
    <w:rsid w:val="72F2E651"/>
    <w:rsid w:val="72FE5CE5"/>
    <w:rsid w:val="730B22D5"/>
    <w:rsid w:val="730BC354"/>
    <w:rsid w:val="73322E96"/>
    <w:rsid w:val="733FE60A"/>
    <w:rsid w:val="73427ABF"/>
    <w:rsid w:val="7360CDA0"/>
    <w:rsid w:val="73ABDDBC"/>
    <w:rsid w:val="73C3D729"/>
    <w:rsid w:val="73D1B642"/>
    <w:rsid w:val="73DC3CFF"/>
    <w:rsid w:val="73DD6F09"/>
    <w:rsid w:val="73FBB68E"/>
    <w:rsid w:val="74259DF5"/>
    <w:rsid w:val="7433219C"/>
    <w:rsid w:val="7433A706"/>
    <w:rsid w:val="743E1CCC"/>
    <w:rsid w:val="743F2061"/>
    <w:rsid w:val="74742714"/>
    <w:rsid w:val="7475CA5B"/>
    <w:rsid w:val="74968FCC"/>
    <w:rsid w:val="74C642B6"/>
    <w:rsid w:val="74CD6DFA"/>
    <w:rsid w:val="74D00D30"/>
    <w:rsid w:val="74EA5F95"/>
    <w:rsid w:val="74F45CE7"/>
    <w:rsid w:val="750047FC"/>
    <w:rsid w:val="752CD166"/>
    <w:rsid w:val="752D3708"/>
    <w:rsid w:val="752F23B3"/>
    <w:rsid w:val="752FB65F"/>
    <w:rsid w:val="7544FDA4"/>
    <w:rsid w:val="75510701"/>
    <w:rsid w:val="7556A782"/>
    <w:rsid w:val="756011D8"/>
    <w:rsid w:val="75ABC831"/>
    <w:rsid w:val="75E2833E"/>
    <w:rsid w:val="75E952E7"/>
    <w:rsid w:val="7605AD0A"/>
    <w:rsid w:val="76114298"/>
    <w:rsid w:val="7612CF2C"/>
    <w:rsid w:val="761D89D1"/>
    <w:rsid w:val="765395B7"/>
    <w:rsid w:val="7657C61B"/>
    <w:rsid w:val="765E3CB0"/>
    <w:rsid w:val="7664E2BD"/>
    <w:rsid w:val="76776EAA"/>
    <w:rsid w:val="767F0CB9"/>
    <w:rsid w:val="7691F152"/>
    <w:rsid w:val="769B4619"/>
    <w:rsid w:val="76AC3D0C"/>
    <w:rsid w:val="76B5E984"/>
    <w:rsid w:val="76BC7BC4"/>
    <w:rsid w:val="76BFBF98"/>
    <w:rsid w:val="76C43679"/>
    <w:rsid w:val="76E5F599"/>
    <w:rsid w:val="76F133FB"/>
    <w:rsid w:val="77094A0E"/>
    <w:rsid w:val="7731B409"/>
    <w:rsid w:val="7757DB67"/>
    <w:rsid w:val="775F7804"/>
    <w:rsid w:val="778276EC"/>
    <w:rsid w:val="77D62394"/>
    <w:rsid w:val="77D91271"/>
    <w:rsid w:val="77EE635E"/>
    <w:rsid w:val="77F29E7A"/>
    <w:rsid w:val="78003334"/>
    <w:rsid w:val="781DDD0A"/>
    <w:rsid w:val="78350861"/>
    <w:rsid w:val="789195DA"/>
    <w:rsid w:val="78941C06"/>
    <w:rsid w:val="78B5D3F9"/>
    <w:rsid w:val="78BD20D2"/>
    <w:rsid w:val="78DA22FB"/>
    <w:rsid w:val="78DB6542"/>
    <w:rsid w:val="78DBF89D"/>
    <w:rsid w:val="78DC831F"/>
    <w:rsid w:val="78DCC661"/>
    <w:rsid w:val="78E9889B"/>
    <w:rsid w:val="78F35EAF"/>
    <w:rsid w:val="78F55072"/>
    <w:rsid w:val="78F7F236"/>
    <w:rsid w:val="7934C031"/>
    <w:rsid w:val="793F0C09"/>
    <w:rsid w:val="794B4B9F"/>
    <w:rsid w:val="7952B818"/>
    <w:rsid w:val="7955F8F9"/>
    <w:rsid w:val="79598032"/>
    <w:rsid w:val="796C8C88"/>
    <w:rsid w:val="7982CA25"/>
    <w:rsid w:val="79A6C8D2"/>
    <w:rsid w:val="79C786A9"/>
    <w:rsid w:val="79F67A66"/>
    <w:rsid w:val="7A02FA78"/>
    <w:rsid w:val="7A666F23"/>
    <w:rsid w:val="7A6E3470"/>
    <w:rsid w:val="7A84CEE1"/>
    <w:rsid w:val="7A8CB585"/>
    <w:rsid w:val="7A914D18"/>
    <w:rsid w:val="7A969F66"/>
    <w:rsid w:val="7AAA4B9F"/>
    <w:rsid w:val="7AB076C9"/>
    <w:rsid w:val="7AE31E39"/>
    <w:rsid w:val="7AE93805"/>
    <w:rsid w:val="7AF9CE6E"/>
    <w:rsid w:val="7B122C82"/>
    <w:rsid w:val="7B1D27B2"/>
    <w:rsid w:val="7B30F944"/>
    <w:rsid w:val="7B3F2A04"/>
    <w:rsid w:val="7B42DB91"/>
    <w:rsid w:val="7B7FF44E"/>
    <w:rsid w:val="7B89D15C"/>
    <w:rsid w:val="7BC828C4"/>
    <w:rsid w:val="7BE58E11"/>
    <w:rsid w:val="7C0889F8"/>
    <w:rsid w:val="7C209508"/>
    <w:rsid w:val="7C284C9A"/>
    <w:rsid w:val="7C34EA8C"/>
    <w:rsid w:val="7C426166"/>
    <w:rsid w:val="7C4EEF20"/>
    <w:rsid w:val="7C7344CC"/>
    <w:rsid w:val="7C77199D"/>
    <w:rsid w:val="7C8D0243"/>
    <w:rsid w:val="7CA20CD3"/>
    <w:rsid w:val="7CA877D5"/>
    <w:rsid w:val="7CD1F932"/>
    <w:rsid w:val="7CD558B1"/>
    <w:rsid w:val="7CDA3FCC"/>
    <w:rsid w:val="7CFECA5E"/>
    <w:rsid w:val="7D056831"/>
    <w:rsid w:val="7D28A59E"/>
    <w:rsid w:val="7D4B42B6"/>
    <w:rsid w:val="7D67BFFA"/>
    <w:rsid w:val="7DA43499"/>
    <w:rsid w:val="7DB38017"/>
    <w:rsid w:val="7DB7E9F7"/>
    <w:rsid w:val="7DBBF982"/>
    <w:rsid w:val="7DBF3AF4"/>
    <w:rsid w:val="7DC3DB75"/>
    <w:rsid w:val="7DD44C03"/>
    <w:rsid w:val="7DD5370F"/>
    <w:rsid w:val="7DE431A7"/>
    <w:rsid w:val="7DFD5E05"/>
    <w:rsid w:val="7E00F071"/>
    <w:rsid w:val="7E2AC733"/>
    <w:rsid w:val="7E36ECC8"/>
    <w:rsid w:val="7E387B5C"/>
    <w:rsid w:val="7E60FC68"/>
    <w:rsid w:val="7E68192A"/>
    <w:rsid w:val="7EA3E2BE"/>
    <w:rsid w:val="7EC1497D"/>
    <w:rsid w:val="7ECD4512"/>
    <w:rsid w:val="7F08725E"/>
    <w:rsid w:val="7F1A5EF5"/>
    <w:rsid w:val="7F40A75C"/>
    <w:rsid w:val="7F40BDE0"/>
    <w:rsid w:val="7F6B1323"/>
    <w:rsid w:val="7F6F487E"/>
    <w:rsid w:val="7F875B38"/>
    <w:rsid w:val="7F92A83D"/>
    <w:rsid w:val="7FADDB65"/>
    <w:rsid w:val="7FC0D4F1"/>
    <w:rsid w:val="7FCAAFDB"/>
    <w:rsid w:val="7FE9A6AA"/>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41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rsid w:val="006B363C"/>
    <w:pPr>
      <w:ind w:left="360" w:hanging="360"/>
      <w:outlineLvl w:val="0"/>
    </w:pPr>
    <w:rPr>
      <w:b/>
      <w:sz w:val="24"/>
    </w:rPr>
  </w:style>
  <w:style w:type="paragraph" w:styleId="Heading2">
    <w:name w:val="heading 2"/>
    <w:aliases w:val="H2"/>
    <w:basedOn w:val="Normal"/>
    <w:next w:val="Normal"/>
    <w:qFormat/>
    <w:rsid w:val="005976AA"/>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eastAsia="en-US"/>
    </w:rPr>
  </w:style>
  <w:style w:type="table" w:styleId="GridTable1Light">
    <w:name w:val="Grid Table 1 Light"/>
    <w:basedOn w:val="TableNormal"/>
    <w:uiPriority w:val="46"/>
    <w:rsid w:val="009749D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
    <w:name w:val="Table Grid"/>
    <w:basedOn w:val="TableNormal"/>
    <w:uiPriority w:val="59"/>
    <w:rsid w:val="00126E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E07200"/>
    <w:rPr>
      <w:color w:val="605E5C"/>
      <w:shd w:val="clear" w:color="auto" w:fill="E1DFDD"/>
    </w:rPr>
  </w:style>
  <w:style w:type="paragraph" w:customStyle="1" w:styleId="Heading2-IVAS-8aAppendix">
    <w:name w:val="Heading 2 - IVAS-8a Appendix"/>
    <w:basedOn w:val="Heading2"/>
    <w:qFormat/>
    <w:rsid w:val="00B00325"/>
    <w:pPr>
      <w:numPr>
        <w:ilvl w:val="1"/>
        <w:numId w:val="32"/>
      </w:numPr>
      <w:tabs>
        <w:tab w:val="clear" w:pos="216"/>
      </w:tabs>
      <w:ind w:left="215" w:hanging="215"/>
    </w:pPr>
    <w:rPr>
      <w:i w:val="0"/>
      <w:iCs/>
    </w:rPr>
  </w:style>
  <w:style w:type="paragraph" w:customStyle="1" w:styleId="Heading3-IVAS-8aAppendix">
    <w:name w:val="Heading 3 - IVAS-8a Appendix"/>
    <w:basedOn w:val="Heading2-IVAS-8aAppendix"/>
    <w:qFormat/>
    <w:rsid w:val="00B00325"/>
    <w:pPr>
      <w:numPr>
        <w:ilvl w:val="2"/>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835922">
      <w:bodyDiv w:val="1"/>
      <w:marLeft w:val="0"/>
      <w:marRight w:val="0"/>
      <w:marTop w:val="0"/>
      <w:marBottom w:val="0"/>
      <w:divBdr>
        <w:top w:val="none" w:sz="0" w:space="0" w:color="auto"/>
        <w:left w:val="none" w:sz="0" w:space="0" w:color="auto"/>
        <w:bottom w:val="none" w:sz="0" w:space="0" w:color="auto"/>
        <w:right w:val="none" w:sz="0" w:space="0" w:color="auto"/>
      </w:divBdr>
    </w:div>
    <w:div w:id="289941975">
      <w:bodyDiv w:val="1"/>
      <w:marLeft w:val="0"/>
      <w:marRight w:val="0"/>
      <w:marTop w:val="0"/>
      <w:marBottom w:val="0"/>
      <w:divBdr>
        <w:top w:val="none" w:sz="0" w:space="0" w:color="auto"/>
        <w:left w:val="none" w:sz="0" w:space="0" w:color="auto"/>
        <w:bottom w:val="none" w:sz="0" w:space="0" w:color="auto"/>
        <w:right w:val="none" w:sz="0" w:space="0" w:color="auto"/>
      </w:divBdr>
    </w:div>
    <w:div w:id="788473206">
      <w:bodyDiv w:val="1"/>
      <w:marLeft w:val="0"/>
      <w:marRight w:val="0"/>
      <w:marTop w:val="0"/>
      <w:marBottom w:val="0"/>
      <w:divBdr>
        <w:top w:val="none" w:sz="0" w:space="0" w:color="auto"/>
        <w:left w:val="none" w:sz="0" w:space="0" w:color="auto"/>
        <w:bottom w:val="none" w:sz="0" w:space="0" w:color="auto"/>
        <w:right w:val="none" w:sz="0" w:space="0" w:color="auto"/>
      </w:divBdr>
    </w:div>
    <w:div w:id="1576940618">
      <w:bodyDiv w:val="1"/>
      <w:marLeft w:val="0"/>
      <w:marRight w:val="0"/>
      <w:marTop w:val="0"/>
      <w:marBottom w:val="0"/>
      <w:divBdr>
        <w:top w:val="none" w:sz="0" w:space="0" w:color="auto"/>
        <w:left w:val="none" w:sz="0" w:space="0" w:color="auto"/>
        <w:bottom w:val="none" w:sz="0" w:space="0" w:color="auto"/>
        <w:right w:val="none" w:sz="0" w:space="0" w:color="auto"/>
      </w:divBdr>
    </w:div>
    <w:div w:id="1696491973">
      <w:bodyDiv w:val="1"/>
      <w:marLeft w:val="0"/>
      <w:marRight w:val="0"/>
      <w:marTop w:val="0"/>
      <w:marBottom w:val="0"/>
      <w:divBdr>
        <w:top w:val="none" w:sz="0" w:space="0" w:color="auto"/>
        <w:left w:val="none" w:sz="0" w:space="0" w:color="auto"/>
        <w:bottom w:val="none" w:sz="0" w:space="0" w:color="auto"/>
        <w:right w:val="none" w:sz="0" w:space="0" w:color="auto"/>
      </w:divBdr>
    </w:div>
    <w:div w:id="1805418444">
      <w:bodyDiv w:val="1"/>
      <w:marLeft w:val="0"/>
      <w:marRight w:val="0"/>
      <w:marTop w:val="0"/>
      <w:marBottom w:val="0"/>
      <w:divBdr>
        <w:top w:val="none" w:sz="0" w:space="0" w:color="auto"/>
        <w:left w:val="none" w:sz="0" w:space="0" w:color="auto"/>
        <w:bottom w:val="none" w:sz="0" w:space="0" w:color="auto"/>
        <w:right w:val="none" w:sz="0" w:space="0" w:color="auto"/>
      </w:divBdr>
      <w:divsChild>
        <w:div w:id="387848547">
          <w:marLeft w:val="0"/>
          <w:marRight w:val="0"/>
          <w:marTop w:val="0"/>
          <w:marBottom w:val="0"/>
          <w:divBdr>
            <w:top w:val="none" w:sz="0" w:space="0" w:color="auto"/>
            <w:left w:val="none" w:sz="0" w:space="0" w:color="auto"/>
            <w:bottom w:val="none" w:sz="0" w:space="0" w:color="auto"/>
            <w:right w:val="none" w:sz="0" w:space="0" w:color="auto"/>
          </w:divBdr>
          <w:divsChild>
            <w:div w:id="752508265">
              <w:marLeft w:val="0"/>
              <w:marRight w:val="0"/>
              <w:marTop w:val="0"/>
              <w:marBottom w:val="0"/>
              <w:divBdr>
                <w:top w:val="none" w:sz="0" w:space="0" w:color="auto"/>
                <w:left w:val="none" w:sz="0" w:space="0" w:color="auto"/>
                <w:bottom w:val="none" w:sz="0" w:space="0" w:color="auto"/>
                <w:right w:val="none" w:sz="0" w:space="0" w:color="auto"/>
              </w:divBdr>
              <w:divsChild>
                <w:div w:id="529798503">
                  <w:marLeft w:val="0"/>
                  <w:marRight w:val="0"/>
                  <w:marTop w:val="0"/>
                  <w:marBottom w:val="0"/>
                  <w:divBdr>
                    <w:top w:val="none" w:sz="0" w:space="0" w:color="auto"/>
                    <w:left w:val="none" w:sz="0" w:space="0" w:color="auto"/>
                    <w:bottom w:val="none" w:sz="0" w:space="0" w:color="auto"/>
                    <w:right w:val="none" w:sz="0" w:space="0" w:color="auto"/>
                  </w:divBdr>
                  <w:divsChild>
                    <w:div w:id="992177531">
                      <w:marLeft w:val="0"/>
                      <w:marRight w:val="0"/>
                      <w:marTop w:val="0"/>
                      <w:marBottom w:val="0"/>
                      <w:divBdr>
                        <w:top w:val="none" w:sz="0" w:space="0" w:color="auto"/>
                        <w:left w:val="none" w:sz="0" w:space="0" w:color="auto"/>
                        <w:bottom w:val="none" w:sz="0" w:space="0" w:color="auto"/>
                        <w:right w:val="none" w:sz="0" w:space="0" w:color="auto"/>
                      </w:divBdr>
                      <w:divsChild>
                        <w:div w:id="1235702701">
                          <w:marLeft w:val="0"/>
                          <w:marRight w:val="0"/>
                          <w:marTop w:val="0"/>
                          <w:marBottom w:val="0"/>
                          <w:divBdr>
                            <w:top w:val="none" w:sz="0" w:space="0" w:color="auto"/>
                            <w:left w:val="none" w:sz="0" w:space="0" w:color="auto"/>
                            <w:bottom w:val="none" w:sz="0" w:space="0" w:color="auto"/>
                            <w:right w:val="none" w:sz="0" w:space="0" w:color="auto"/>
                          </w:divBdr>
                          <w:divsChild>
                            <w:div w:id="2061711432">
                              <w:marLeft w:val="0"/>
                              <w:marRight w:val="0"/>
                              <w:marTop w:val="0"/>
                              <w:marBottom w:val="0"/>
                              <w:divBdr>
                                <w:top w:val="none" w:sz="0" w:space="0" w:color="auto"/>
                                <w:left w:val="none" w:sz="0" w:space="0" w:color="auto"/>
                                <w:bottom w:val="none" w:sz="0" w:space="0" w:color="auto"/>
                                <w:right w:val="none" w:sz="0" w:space="0" w:color="auto"/>
                              </w:divBdr>
                              <w:divsChild>
                                <w:div w:id="1538084989">
                                  <w:marLeft w:val="0"/>
                                  <w:marRight w:val="0"/>
                                  <w:marTop w:val="0"/>
                                  <w:marBottom w:val="0"/>
                                  <w:divBdr>
                                    <w:top w:val="none" w:sz="0" w:space="0" w:color="auto"/>
                                    <w:left w:val="none" w:sz="0" w:space="0" w:color="auto"/>
                                    <w:bottom w:val="none" w:sz="0" w:space="0" w:color="auto"/>
                                    <w:right w:val="none" w:sz="0" w:space="0" w:color="auto"/>
                                  </w:divBdr>
                                  <w:divsChild>
                                    <w:div w:id="515773377">
                                      <w:marLeft w:val="0"/>
                                      <w:marRight w:val="0"/>
                                      <w:marTop w:val="0"/>
                                      <w:marBottom w:val="0"/>
                                      <w:divBdr>
                                        <w:top w:val="none" w:sz="0" w:space="0" w:color="auto"/>
                                        <w:left w:val="none" w:sz="0" w:space="0" w:color="auto"/>
                                        <w:bottom w:val="none" w:sz="0" w:space="0" w:color="auto"/>
                                        <w:right w:val="none" w:sz="0" w:space="0" w:color="auto"/>
                                      </w:divBdr>
                                      <w:divsChild>
                                        <w:div w:id="1006133282">
                                          <w:marLeft w:val="0"/>
                                          <w:marRight w:val="0"/>
                                          <w:marTop w:val="0"/>
                                          <w:marBottom w:val="0"/>
                                          <w:divBdr>
                                            <w:top w:val="none" w:sz="0" w:space="0" w:color="auto"/>
                                            <w:left w:val="none" w:sz="0" w:space="0" w:color="auto"/>
                                            <w:bottom w:val="none" w:sz="0" w:space="0" w:color="auto"/>
                                            <w:right w:val="none" w:sz="0" w:space="0" w:color="auto"/>
                                          </w:divBdr>
                                          <w:divsChild>
                                            <w:div w:id="484781708">
                                              <w:marLeft w:val="0"/>
                                              <w:marRight w:val="0"/>
                                              <w:marTop w:val="0"/>
                                              <w:marBottom w:val="0"/>
                                              <w:divBdr>
                                                <w:top w:val="none" w:sz="0" w:space="0" w:color="auto"/>
                                                <w:left w:val="none" w:sz="0" w:space="0" w:color="auto"/>
                                                <w:bottom w:val="none" w:sz="0" w:space="0" w:color="auto"/>
                                                <w:right w:val="none" w:sz="0" w:space="0" w:color="auto"/>
                                              </w:divBdr>
                                              <w:divsChild>
                                                <w:div w:id="555243300">
                                                  <w:marLeft w:val="0"/>
                                                  <w:marRight w:val="0"/>
                                                  <w:marTop w:val="0"/>
                                                  <w:marBottom w:val="0"/>
                                                  <w:divBdr>
                                                    <w:top w:val="none" w:sz="0" w:space="0" w:color="auto"/>
                                                    <w:left w:val="none" w:sz="0" w:space="0" w:color="auto"/>
                                                    <w:bottom w:val="none" w:sz="0" w:space="0" w:color="auto"/>
                                                    <w:right w:val="none" w:sz="0" w:space="0" w:color="auto"/>
                                                  </w:divBdr>
                                                  <w:divsChild>
                                                    <w:div w:id="1456439009">
                                                      <w:marLeft w:val="0"/>
                                                      <w:marRight w:val="0"/>
                                                      <w:marTop w:val="0"/>
                                                      <w:marBottom w:val="0"/>
                                                      <w:divBdr>
                                                        <w:top w:val="single" w:sz="6" w:space="0" w:color="ABABAB"/>
                                                        <w:left w:val="single" w:sz="6" w:space="0" w:color="ABABAB"/>
                                                        <w:bottom w:val="none" w:sz="0" w:space="0" w:color="auto"/>
                                                        <w:right w:val="single" w:sz="6" w:space="0" w:color="ABABAB"/>
                                                      </w:divBdr>
                                                      <w:divsChild>
                                                        <w:div w:id="391733887">
                                                          <w:marLeft w:val="0"/>
                                                          <w:marRight w:val="0"/>
                                                          <w:marTop w:val="0"/>
                                                          <w:marBottom w:val="0"/>
                                                          <w:divBdr>
                                                            <w:top w:val="none" w:sz="0" w:space="0" w:color="auto"/>
                                                            <w:left w:val="none" w:sz="0" w:space="0" w:color="auto"/>
                                                            <w:bottom w:val="none" w:sz="0" w:space="0" w:color="auto"/>
                                                            <w:right w:val="none" w:sz="0" w:space="0" w:color="auto"/>
                                                          </w:divBdr>
                                                          <w:divsChild>
                                                            <w:div w:id="44645247">
                                                              <w:marLeft w:val="0"/>
                                                              <w:marRight w:val="0"/>
                                                              <w:marTop w:val="0"/>
                                                              <w:marBottom w:val="0"/>
                                                              <w:divBdr>
                                                                <w:top w:val="none" w:sz="0" w:space="0" w:color="auto"/>
                                                                <w:left w:val="none" w:sz="0" w:space="0" w:color="auto"/>
                                                                <w:bottom w:val="none" w:sz="0" w:space="0" w:color="auto"/>
                                                                <w:right w:val="none" w:sz="0" w:space="0" w:color="auto"/>
                                                              </w:divBdr>
                                                              <w:divsChild>
                                                                <w:div w:id="164250722">
                                                                  <w:marLeft w:val="0"/>
                                                                  <w:marRight w:val="0"/>
                                                                  <w:marTop w:val="0"/>
                                                                  <w:marBottom w:val="0"/>
                                                                  <w:divBdr>
                                                                    <w:top w:val="none" w:sz="0" w:space="0" w:color="auto"/>
                                                                    <w:left w:val="none" w:sz="0" w:space="0" w:color="auto"/>
                                                                    <w:bottom w:val="none" w:sz="0" w:space="0" w:color="auto"/>
                                                                    <w:right w:val="none" w:sz="0" w:space="0" w:color="auto"/>
                                                                  </w:divBdr>
                                                                  <w:divsChild>
                                                                    <w:div w:id="1850758467">
                                                                      <w:marLeft w:val="0"/>
                                                                      <w:marRight w:val="0"/>
                                                                      <w:marTop w:val="0"/>
                                                                      <w:marBottom w:val="0"/>
                                                                      <w:divBdr>
                                                                        <w:top w:val="none" w:sz="0" w:space="0" w:color="auto"/>
                                                                        <w:left w:val="none" w:sz="0" w:space="0" w:color="auto"/>
                                                                        <w:bottom w:val="none" w:sz="0" w:space="0" w:color="auto"/>
                                                                        <w:right w:val="none" w:sz="0" w:space="0" w:color="auto"/>
                                                                      </w:divBdr>
                                                                      <w:divsChild>
                                                                        <w:div w:id="1130435415">
                                                                          <w:marLeft w:val="0"/>
                                                                          <w:marRight w:val="0"/>
                                                                          <w:marTop w:val="0"/>
                                                                          <w:marBottom w:val="0"/>
                                                                          <w:divBdr>
                                                                            <w:top w:val="none" w:sz="0" w:space="0" w:color="auto"/>
                                                                            <w:left w:val="none" w:sz="0" w:space="0" w:color="auto"/>
                                                                            <w:bottom w:val="none" w:sz="0" w:space="0" w:color="auto"/>
                                                                            <w:right w:val="none" w:sz="0" w:space="0" w:color="auto"/>
                                                                          </w:divBdr>
                                                                          <w:divsChild>
                                                                            <w:div w:id="1190221258">
                                                                              <w:marLeft w:val="0"/>
                                                                              <w:marRight w:val="0"/>
                                                                              <w:marTop w:val="0"/>
                                                                              <w:marBottom w:val="0"/>
                                                                              <w:divBdr>
                                                                                <w:top w:val="none" w:sz="0" w:space="0" w:color="auto"/>
                                                                                <w:left w:val="none" w:sz="0" w:space="0" w:color="auto"/>
                                                                                <w:bottom w:val="none" w:sz="0" w:space="0" w:color="auto"/>
                                                                                <w:right w:val="none" w:sz="0" w:space="0" w:color="auto"/>
                                                                              </w:divBdr>
                                                                              <w:divsChild>
                                                                                <w:div w:id="48917412">
                                                                                  <w:marLeft w:val="0"/>
                                                                                  <w:marRight w:val="0"/>
                                                                                  <w:marTop w:val="0"/>
                                                                                  <w:marBottom w:val="0"/>
                                                                                  <w:divBdr>
                                                                                    <w:top w:val="none" w:sz="0" w:space="0" w:color="auto"/>
                                                                                    <w:left w:val="none" w:sz="0" w:space="0" w:color="auto"/>
                                                                                    <w:bottom w:val="none" w:sz="0" w:space="0" w:color="auto"/>
                                                                                    <w:right w:val="none" w:sz="0" w:space="0" w:color="auto"/>
                                                                                  </w:divBdr>
                                                                                </w:div>
                                                                                <w:div w:id="263616637">
                                                                                  <w:marLeft w:val="0"/>
                                                                                  <w:marRight w:val="0"/>
                                                                                  <w:marTop w:val="0"/>
                                                                                  <w:marBottom w:val="0"/>
                                                                                  <w:divBdr>
                                                                                    <w:top w:val="none" w:sz="0" w:space="0" w:color="auto"/>
                                                                                    <w:left w:val="none" w:sz="0" w:space="0" w:color="auto"/>
                                                                                    <w:bottom w:val="none" w:sz="0" w:space="0" w:color="auto"/>
                                                                                    <w:right w:val="none" w:sz="0" w:space="0" w:color="auto"/>
                                                                                  </w:divBdr>
                                                                                </w:div>
                                                                                <w:div w:id="293483534">
                                                                                  <w:marLeft w:val="0"/>
                                                                                  <w:marRight w:val="0"/>
                                                                                  <w:marTop w:val="0"/>
                                                                                  <w:marBottom w:val="0"/>
                                                                                  <w:divBdr>
                                                                                    <w:top w:val="none" w:sz="0" w:space="0" w:color="auto"/>
                                                                                    <w:left w:val="none" w:sz="0" w:space="0" w:color="auto"/>
                                                                                    <w:bottom w:val="none" w:sz="0" w:space="0" w:color="auto"/>
                                                                                    <w:right w:val="none" w:sz="0" w:space="0" w:color="auto"/>
                                                                                  </w:divBdr>
                                                                                </w:div>
                                                                                <w:div w:id="432479119">
                                                                                  <w:marLeft w:val="0"/>
                                                                                  <w:marRight w:val="0"/>
                                                                                  <w:marTop w:val="0"/>
                                                                                  <w:marBottom w:val="0"/>
                                                                                  <w:divBdr>
                                                                                    <w:top w:val="none" w:sz="0" w:space="0" w:color="auto"/>
                                                                                    <w:left w:val="none" w:sz="0" w:space="0" w:color="auto"/>
                                                                                    <w:bottom w:val="none" w:sz="0" w:space="0" w:color="auto"/>
                                                                                    <w:right w:val="none" w:sz="0" w:space="0" w:color="auto"/>
                                                                                  </w:divBdr>
                                                                                </w:div>
                                                                                <w:div w:id="686518869">
                                                                                  <w:marLeft w:val="0"/>
                                                                                  <w:marRight w:val="0"/>
                                                                                  <w:marTop w:val="0"/>
                                                                                  <w:marBottom w:val="0"/>
                                                                                  <w:divBdr>
                                                                                    <w:top w:val="none" w:sz="0" w:space="0" w:color="auto"/>
                                                                                    <w:left w:val="none" w:sz="0" w:space="0" w:color="auto"/>
                                                                                    <w:bottom w:val="none" w:sz="0" w:space="0" w:color="auto"/>
                                                                                    <w:right w:val="none" w:sz="0" w:space="0" w:color="auto"/>
                                                                                  </w:divBdr>
                                                                                </w:div>
                                                                                <w:div w:id="700323377">
                                                                                  <w:marLeft w:val="0"/>
                                                                                  <w:marRight w:val="0"/>
                                                                                  <w:marTop w:val="0"/>
                                                                                  <w:marBottom w:val="0"/>
                                                                                  <w:divBdr>
                                                                                    <w:top w:val="none" w:sz="0" w:space="0" w:color="auto"/>
                                                                                    <w:left w:val="none" w:sz="0" w:space="0" w:color="auto"/>
                                                                                    <w:bottom w:val="none" w:sz="0" w:space="0" w:color="auto"/>
                                                                                    <w:right w:val="none" w:sz="0" w:space="0" w:color="auto"/>
                                                                                  </w:divBdr>
                                                                                </w:div>
                                                                                <w:div w:id="1150710235">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362171615">
                                                                                  <w:marLeft w:val="0"/>
                                                                                  <w:marRight w:val="0"/>
                                                                                  <w:marTop w:val="0"/>
                                                                                  <w:marBottom w:val="0"/>
                                                                                  <w:divBdr>
                                                                                    <w:top w:val="none" w:sz="0" w:space="0" w:color="auto"/>
                                                                                    <w:left w:val="none" w:sz="0" w:space="0" w:color="auto"/>
                                                                                    <w:bottom w:val="none" w:sz="0" w:space="0" w:color="auto"/>
                                                                                    <w:right w:val="none" w:sz="0" w:space="0" w:color="auto"/>
                                                                                  </w:divBdr>
                                                                                </w:div>
                                                                                <w:div w:id="1794053345">
                                                                                  <w:marLeft w:val="0"/>
                                                                                  <w:marRight w:val="0"/>
                                                                                  <w:marTop w:val="0"/>
                                                                                  <w:marBottom w:val="0"/>
                                                                                  <w:divBdr>
                                                                                    <w:top w:val="none" w:sz="0" w:space="0" w:color="auto"/>
                                                                                    <w:left w:val="none" w:sz="0" w:space="0" w:color="auto"/>
                                                                                    <w:bottom w:val="none" w:sz="0" w:space="0" w:color="auto"/>
                                                                                    <w:right w:val="none" w:sz="0" w:space="0" w:color="auto"/>
                                                                                  </w:divBdr>
                                                                                </w:div>
                                                                                <w:div w:id="1818767706">
                                                                                  <w:marLeft w:val="0"/>
                                                                                  <w:marRight w:val="0"/>
                                                                                  <w:marTop w:val="0"/>
                                                                                  <w:marBottom w:val="0"/>
                                                                                  <w:divBdr>
                                                                                    <w:top w:val="none" w:sz="0" w:space="0" w:color="auto"/>
                                                                                    <w:left w:val="none" w:sz="0" w:space="0" w:color="auto"/>
                                                                                    <w:bottom w:val="none" w:sz="0" w:space="0" w:color="auto"/>
                                                                                    <w:right w:val="none" w:sz="0" w:space="0" w:color="auto"/>
                                                                                  </w:divBdr>
                                                                                  <w:divsChild>
                                                                                    <w:div w:id="1146120532">
                                                                                      <w:marLeft w:val="5"/>
                                                                                      <w:marRight w:val="0"/>
                                                                                      <w:marTop w:val="30"/>
                                                                                      <w:marBottom w:val="30"/>
                                                                                      <w:divBdr>
                                                                                        <w:top w:val="none" w:sz="0" w:space="0" w:color="auto"/>
                                                                                        <w:left w:val="none" w:sz="0" w:space="0" w:color="auto"/>
                                                                                        <w:bottom w:val="none" w:sz="0" w:space="0" w:color="auto"/>
                                                                                        <w:right w:val="none" w:sz="0" w:space="0" w:color="auto"/>
                                                                                      </w:divBdr>
                                                                                      <w:divsChild>
                                                                                        <w:div w:id="24908441">
                                                                                          <w:marLeft w:val="0"/>
                                                                                          <w:marRight w:val="0"/>
                                                                                          <w:marTop w:val="0"/>
                                                                                          <w:marBottom w:val="0"/>
                                                                                          <w:divBdr>
                                                                                            <w:top w:val="none" w:sz="0" w:space="0" w:color="auto"/>
                                                                                            <w:left w:val="none" w:sz="0" w:space="0" w:color="auto"/>
                                                                                            <w:bottom w:val="none" w:sz="0" w:space="0" w:color="auto"/>
                                                                                            <w:right w:val="none" w:sz="0" w:space="0" w:color="auto"/>
                                                                                          </w:divBdr>
                                                                                          <w:divsChild>
                                                                                            <w:div w:id="1875193559">
                                                                                              <w:marLeft w:val="0"/>
                                                                                              <w:marRight w:val="0"/>
                                                                                              <w:marTop w:val="0"/>
                                                                                              <w:marBottom w:val="0"/>
                                                                                              <w:divBdr>
                                                                                                <w:top w:val="none" w:sz="0" w:space="0" w:color="auto"/>
                                                                                                <w:left w:val="none" w:sz="0" w:space="0" w:color="auto"/>
                                                                                                <w:bottom w:val="none" w:sz="0" w:space="0" w:color="auto"/>
                                                                                                <w:right w:val="none" w:sz="0" w:space="0" w:color="auto"/>
                                                                                              </w:divBdr>
                                                                                            </w:div>
                                                                                          </w:divsChild>
                                                                                        </w:div>
                                                                                        <w:div w:id="40137539">
                                                                                          <w:marLeft w:val="0"/>
                                                                                          <w:marRight w:val="0"/>
                                                                                          <w:marTop w:val="0"/>
                                                                                          <w:marBottom w:val="0"/>
                                                                                          <w:divBdr>
                                                                                            <w:top w:val="none" w:sz="0" w:space="0" w:color="auto"/>
                                                                                            <w:left w:val="none" w:sz="0" w:space="0" w:color="auto"/>
                                                                                            <w:bottom w:val="none" w:sz="0" w:space="0" w:color="auto"/>
                                                                                            <w:right w:val="none" w:sz="0" w:space="0" w:color="auto"/>
                                                                                          </w:divBdr>
                                                                                          <w:divsChild>
                                                                                            <w:div w:id="1126311872">
                                                                                              <w:marLeft w:val="0"/>
                                                                                              <w:marRight w:val="0"/>
                                                                                              <w:marTop w:val="0"/>
                                                                                              <w:marBottom w:val="0"/>
                                                                                              <w:divBdr>
                                                                                                <w:top w:val="none" w:sz="0" w:space="0" w:color="auto"/>
                                                                                                <w:left w:val="none" w:sz="0" w:space="0" w:color="auto"/>
                                                                                                <w:bottom w:val="none" w:sz="0" w:space="0" w:color="auto"/>
                                                                                                <w:right w:val="none" w:sz="0" w:space="0" w:color="auto"/>
                                                                                              </w:divBdr>
                                                                                            </w:div>
                                                                                          </w:divsChild>
                                                                                        </w:div>
                                                                                        <w:div w:id="91247747">
                                                                                          <w:marLeft w:val="0"/>
                                                                                          <w:marRight w:val="0"/>
                                                                                          <w:marTop w:val="0"/>
                                                                                          <w:marBottom w:val="0"/>
                                                                                          <w:divBdr>
                                                                                            <w:top w:val="none" w:sz="0" w:space="0" w:color="auto"/>
                                                                                            <w:left w:val="none" w:sz="0" w:space="0" w:color="auto"/>
                                                                                            <w:bottom w:val="none" w:sz="0" w:space="0" w:color="auto"/>
                                                                                            <w:right w:val="none" w:sz="0" w:space="0" w:color="auto"/>
                                                                                          </w:divBdr>
                                                                                          <w:divsChild>
                                                                                            <w:div w:id="1036850581">
                                                                                              <w:marLeft w:val="0"/>
                                                                                              <w:marRight w:val="0"/>
                                                                                              <w:marTop w:val="0"/>
                                                                                              <w:marBottom w:val="0"/>
                                                                                              <w:divBdr>
                                                                                                <w:top w:val="none" w:sz="0" w:space="0" w:color="auto"/>
                                                                                                <w:left w:val="none" w:sz="0" w:space="0" w:color="auto"/>
                                                                                                <w:bottom w:val="none" w:sz="0" w:space="0" w:color="auto"/>
                                                                                                <w:right w:val="none" w:sz="0" w:space="0" w:color="auto"/>
                                                                                              </w:divBdr>
                                                                                            </w:div>
                                                                                            <w:div w:id="1854146978">
                                                                                              <w:marLeft w:val="0"/>
                                                                                              <w:marRight w:val="0"/>
                                                                                              <w:marTop w:val="0"/>
                                                                                              <w:marBottom w:val="0"/>
                                                                                              <w:divBdr>
                                                                                                <w:top w:val="none" w:sz="0" w:space="0" w:color="auto"/>
                                                                                                <w:left w:val="none" w:sz="0" w:space="0" w:color="auto"/>
                                                                                                <w:bottom w:val="none" w:sz="0" w:space="0" w:color="auto"/>
                                                                                                <w:right w:val="none" w:sz="0" w:space="0" w:color="auto"/>
                                                                                              </w:divBdr>
                                                                                            </w:div>
                                                                                            <w:div w:id="2141261167">
                                                                                              <w:marLeft w:val="0"/>
                                                                                              <w:marRight w:val="0"/>
                                                                                              <w:marTop w:val="0"/>
                                                                                              <w:marBottom w:val="0"/>
                                                                                              <w:divBdr>
                                                                                                <w:top w:val="none" w:sz="0" w:space="0" w:color="auto"/>
                                                                                                <w:left w:val="none" w:sz="0" w:space="0" w:color="auto"/>
                                                                                                <w:bottom w:val="none" w:sz="0" w:space="0" w:color="auto"/>
                                                                                                <w:right w:val="none" w:sz="0" w:space="0" w:color="auto"/>
                                                                                              </w:divBdr>
                                                                                            </w:div>
                                                                                          </w:divsChild>
                                                                                        </w:div>
                                                                                        <w:div w:id="142703319">
                                                                                          <w:marLeft w:val="0"/>
                                                                                          <w:marRight w:val="0"/>
                                                                                          <w:marTop w:val="0"/>
                                                                                          <w:marBottom w:val="0"/>
                                                                                          <w:divBdr>
                                                                                            <w:top w:val="none" w:sz="0" w:space="0" w:color="auto"/>
                                                                                            <w:left w:val="none" w:sz="0" w:space="0" w:color="auto"/>
                                                                                            <w:bottom w:val="none" w:sz="0" w:space="0" w:color="auto"/>
                                                                                            <w:right w:val="none" w:sz="0" w:space="0" w:color="auto"/>
                                                                                          </w:divBdr>
                                                                                          <w:divsChild>
                                                                                            <w:div w:id="1515193948">
                                                                                              <w:marLeft w:val="0"/>
                                                                                              <w:marRight w:val="0"/>
                                                                                              <w:marTop w:val="0"/>
                                                                                              <w:marBottom w:val="0"/>
                                                                                              <w:divBdr>
                                                                                                <w:top w:val="none" w:sz="0" w:space="0" w:color="auto"/>
                                                                                                <w:left w:val="none" w:sz="0" w:space="0" w:color="auto"/>
                                                                                                <w:bottom w:val="none" w:sz="0" w:space="0" w:color="auto"/>
                                                                                                <w:right w:val="none" w:sz="0" w:space="0" w:color="auto"/>
                                                                                              </w:divBdr>
                                                                                            </w:div>
                                                                                          </w:divsChild>
                                                                                        </w:div>
                                                                                        <w:div w:id="223370669">
                                                                                          <w:marLeft w:val="0"/>
                                                                                          <w:marRight w:val="0"/>
                                                                                          <w:marTop w:val="0"/>
                                                                                          <w:marBottom w:val="0"/>
                                                                                          <w:divBdr>
                                                                                            <w:top w:val="none" w:sz="0" w:space="0" w:color="auto"/>
                                                                                            <w:left w:val="none" w:sz="0" w:space="0" w:color="auto"/>
                                                                                            <w:bottom w:val="none" w:sz="0" w:space="0" w:color="auto"/>
                                                                                            <w:right w:val="none" w:sz="0" w:space="0" w:color="auto"/>
                                                                                          </w:divBdr>
                                                                                          <w:divsChild>
                                                                                            <w:div w:id="1811361429">
                                                                                              <w:marLeft w:val="0"/>
                                                                                              <w:marRight w:val="0"/>
                                                                                              <w:marTop w:val="0"/>
                                                                                              <w:marBottom w:val="0"/>
                                                                                              <w:divBdr>
                                                                                                <w:top w:val="none" w:sz="0" w:space="0" w:color="auto"/>
                                                                                                <w:left w:val="none" w:sz="0" w:space="0" w:color="auto"/>
                                                                                                <w:bottom w:val="none" w:sz="0" w:space="0" w:color="auto"/>
                                                                                                <w:right w:val="none" w:sz="0" w:space="0" w:color="auto"/>
                                                                                              </w:divBdr>
                                                                                            </w:div>
                                                                                          </w:divsChild>
                                                                                        </w:div>
                                                                                        <w:div w:id="258373510">
                                                                                          <w:marLeft w:val="0"/>
                                                                                          <w:marRight w:val="0"/>
                                                                                          <w:marTop w:val="0"/>
                                                                                          <w:marBottom w:val="0"/>
                                                                                          <w:divBdr>
                                                                                            <w:top w:val="none" w:sz="0" w:space="0" w:color="auto"/>
                                                                                            <w:left w:val="none" w:sz="0" w:space="0" w:color="auto"/>
                                                                                            <w:bottom w:val="none" w:sz="0" w:space="0" w:color="auto"/>
                                                                                            <w:right w:val="none" w:sz="0" w:space="0" w:color="auto"/>
                                                                                          </w:divBdr>
                                                                                          <w:divsChild>
                                                                                            <w:div w:id="171913660">
                                                                                              <w:marLeft w:val="0"/>
                                                                                              <w:marRight w:val="0"/>
                                                                                              <w:marTop w:val="0"/>
                                                                                              <w:marBottom w:val="0"/>
                                                                                              <w:divBdr>
                                                                                                <w:top w:val="none" w:sz="0" w:space="0" w:color="auto"/>
                                                                                                <w:left w:val="none" w:sz="0" w:space="0" w:color="auto"/>
                                                                                                <w:bottom w:val="none" w:sz="0" w:space="0" w:color="auto"/>
                                                                                                <w:right w:val="none" w:sz="0" w:space="0" w:color="auto"/>
                                                                                              </w:divBdr>
                                                                                            </w:div>
                                                                                            <w:div w:id="1131166294">
                                                                                              <w:marLeft w:val="0"/>
                                                                                              <w:marRight w:val="0"/>
                                                                                              <w:marTop w:val="0"/>
                                                                                              <w:marBottom w:val="0"/>
                                                                                              <w:divBdr>
                                                                                                <w:top w:val="none" w:sz="0" w:space="0" w:color="auto"/>
                                                                                                <w:left w:val="none" w:sz="0" w:space="0" w:color="auto"/>
                                                                                                <w:bottom w:val="none" w:sz="0" w:space="0" w:color="auto"/>
                                                                                                <w:right w:val="none" w:sz="0" w:space="0" w:color="auto"/>
                                                                                              </w:divBdr>
                                                                                            </w:div>
                                                                                            <w:div w:id="1979218003">
                                                                                              <w:marLeft w:val="0"/>
                                                                                              <w:marRight w:val="0"/>
                                                                                              <w:marTop w:val="0"/>
                                                                                              <w:marBottom w:val="0"/>
                                                                                              <w:divBdr>
                                                                                                <w:top w:val="none" w:sz="0" w:space="0" w:color="auto"/>
                                                                                                <w:left w:val="none" w:sz="0" w:space="0" w:color="auto"/>
                                                                                                <w:bottom w:val="none" w:sz="0" w:space="0" w:color="auto"/>
                                                                                                <w:right w:val="none" w:sz="0" w:space="0" w:color="auto"/>
                                                                                              </w:divBdr>
                                                                                            </w:div>
                                                                                            <w:div w:id="2136170182">
                                                                                              <w:marLeft w:val="0"/>
                                                                                              <w:marRight w:val="0"/>
                                                                                              <w:marTop w:val="0"/>
                                                                                              <w:marBottom w:val="0"/>
                                                                                              <w:divBdr>
                                                                                                <w:top w:val="none" w:sz="0" w:space="0" w:color="auto"/>
                                                                                                <w:left w:val="none" w:sz="0" w:space="0" w:color="auto"/>
                                                                                                <w:bottom w:val="none" w:sz="0" w:space="0" w:color="auto"/>
                                                                                                <w:right w:val="none" w:sz="0" w:space="0" w:color="auto"/>
                                                                                              </w:divBdr>
                                                                                            </w:div>
                                                                                          </w:divsChild>
                                                                                        </w:div>
                                                                                        <w:div w:id="401491525">
                                                                                          <w:marLeft w:val="0"/>
                                                                                          <w:marRight w:val="0"/>
                                                                                          <w:marTop w:val="0"/>
                                                                                          <w:marBottom w:val="0"/>
                                                                                          <w:divBdr>
                                                                                            <w:top w:val="none" w:sz="0" w:space="0" w:color="auto"/>
                                                                                            <w:left w:val="none" w:sz="0" w:space="0" w:color="auto"/>
                                                                                            <w:bottom w:val="none" w:sz="0" w:space="0" w:color="auto"/>
                                                                                            <w:right w:val="none" w:sz="0" w:space="0" w:color="auto"/>
                                                                                          </w:divBdr>
                                                                                          <w:divsChild>
                                                                                            <w:div w:id="483740016">
                                                                                              <w:marLeft w:val="0"/>
                                                                                              <w:marRight w:val="0"/>
                                                                                              <w:marTop w:val="0"/>
                                                                                              <w:marBottom w:val="0"/>
                                                                                              <w:divBdr>
                                                                                                <w:top w:val="none" w:sz="0" w:space="0" w:color="auto"/>
                                                                                                <w:left w:val="none" w:sz="0" w:space="0" w:color="auto"/>
                                                                                                <w:bottom w:val="none" w:sz="0" w:space="0" w:color="auto"/>
                                                                                                <w:right w:val="none" w:sz="0" w:space="0" w:color="auto"/>
                                                                                              </w:divBdr>
                                                                                            </w:div>
                                                                                            <w:div w:id="1742369055">
                                                                                              <w:marLeft w:val="0"/>
                                                                                              <w:marRight w:val="0"/>
                                                                                              <w:marTop w:val="0"/>
                                                                                              <w:marBottom w:val="0"/>
                                                                                              <w:divBdr>
                                                                                                <w:top w:val="none" w:sz="0" w:space="0" w:color="auto"/>
                                                                                                <w:left w:val="none" w:sz="0" w:space="0" w:color="auto"/>
                                                                                                <w:bottom w:val="none" w:sz="0" w:space="0" w:color="auto"/>
                                                                                                <w:right w:val="none" w:sz="0" w:space="0" w:color="auto"/>
                                                                                              </w:divBdr>
                                                                                            </w:div>
                                                                                            <w:div w:id="1805392381">
                                                                                              <w:marLeft w:val="0"/>
                                                                                              <w:marRight w:val="0"/>
                                                                                              <w:marTop w:val="0"/>
                                                                                              <w:marBottom w:val="0"/>
                                                                                              <w:divBdr>
                                                                                                <w:top w:val="none" w:sz="0" w:space="0" w:color="auto"/>
                                                                                                <w:left w:val="none" w:sz="0" w:space="0" w:color="auto"/>
                                                                                                <w:bottom w:val="none" w:sz="0" w:space="0" w:color="auto"/>
                                                                                                <w:right w:val="none" w:sz="0" w:space="0" w:color="auto"/>
                                                                                              </w:divBdr>
                                                                                            </w:div>
                                                                                            <w:div w:id="1843470749">
                                                                                              <w:marLeft w:val="0"/>
                                                                                              <w:marRight w:val="0"/>
                                                                                              <w:marTop w:val="0"/>
                                                                                              <w:marBottom w:val="0"/>
                                                                                              <w:divBdr>
                                                                                                <w:top w:val="none" w:sz="0" w:space="0" w:color="auto"/>
                                                                                                <w:left w:val="none" w:sz="0" w:space="0" w:color="auto"/>
                                                                                                <w:bottom w:val="none" w:sz="0" w:space="0" w:color="auto"/>
                                                                                                <w:right w:val="none" w:sz="0" w:space="0" w:color="auto"/>
                                                                                              </w:divBdr>
                                                                                            </w:div>
                                                                                          </w:divsChild>
                                                                                        </w:div>
                                                                                        <w:div w:id="456684943">
                                                                                          <w:marLeft w:val="0"/>
                                                                                          <w:marRight w:val="0"/>
                                                                                          <w:marTop w:val="0"/>
                                                                                          <w:marBottom w:val="0"/>
                                                                                          <w:divBdr>
                                                                                            <w:top w:val="none" w:sz="0" w:space="0" w:color="auto"/>
                                                                                            <w:left w:val="none" w:sz="0" w:space="0" w:color="auto"/>
                                                                                            <w:bottom w:val="none" w:sz="0" w:space="0" w:color="auto"/>
                                                                                            <w:right w:val="none" w:sz="0" w:space="0" w:color="auto"/>
                                                                                          </w:divBdr>
                                                                                          <w:divsChild>
                                                                                            <w:div w:id="2010212590">
                                                                                              <w:marLeft w:val="0"/>
                                                                                              <w:marRight w:val="0"/>
                                                                                              <w:marTop w:val="0"/>
                                                                                              <w:marBottom w:val="0"/>
                                                                                              <w:divBdr>
                                                                                                <w:top w:val="none" w:sz="0" w:space="0" w:color="auto"/>
                                                                                                <w:left w:val="none" w:sz="0" w:space="0" w:color="auto"/>
                                                                                                <w:bottom w:val="none" w:sz="0" w:space="0" w:color="auto"/>
                                                                                                <w:right w:val="none" w:sz="0" w:space="0" w:color="auto"/>
                                                                                              </w:divBdr>
                                                                                            </w:div>
                                                                                          </w:divsChild>
                                                                                        </w:div>
                                                                                        <w:div w:id="578516119">
                                                                                          <w:marLeft w:val="0"/>
                                                                                          <w:marRight w:val="0"/>
                                                                                          <w:marTop w:val="0"/>
                                                                                          <w:marBottom w:val="0"/>
                                                                                          <w:divBdr>
                                                                                            <w:top w:val="none" w:sz="0" w:space="0" w:color="auto"/>
                                                                                            <w:left w:val="none" w:sz="0" w:space="0" w:color="auto"/>
                                                                                            <w:bottom w:val="none" w:sz="0" w:space="0" w:color="auto"/>
                                                                                            <w:right w:val="none" w:sz="0" w:space="0" w:color="auto"/>
                                                                                          </w:divBdr>
                                                                                          <w:divsChild>
                                                                                            <w:div w:id="345595778">
                                                                                              <w:marLeft w:val="0"/>
                                                                                              <w:marRight w:val="0"/>
                                                                                              <w:marTop w:val="0"/>
                                                                                              <w:marBottom w:val="0"/>
                                                                                              <w:divBdr>
                                                                                                <w:top w:val="none" w:sz="0" w:space="0" w:color="auto"/>
                                                                                                <w:left w:val="none" w:sz="0" w:space="0" w:color="auto"/>
                                                                                                <w:bottom w:val="none" w:sz="0" w:space="0" w:color="auto"/>
                                                                                                <w:right w:val="none" w:sz="0" w:space="0" w:color="auto"/>
                                                                                              </w:divBdr>
                                                                                            </w:div>
                                                                                          </w:divsChild>
                                                                                        </w:div>
                                                                                        <w:div w:id="701904110">
                                                                                          <w:marLeft w:val="0"/>
                                                                                          <w:marRight w:val="0"/>
                                                                                          <w:marTop w:val="0"/>
                                                                                          <w:marBottom w:val="0"/>
                                                                                          <w:divBdr>
                                                                                            <w:top w:val="none" w:sz="0" w:space="0" w:color="auto"/>
                                                                                            <w:left w:val="none" w:sz="0" w:space="0" w:color="auto"/>
                                                                                            <w:bottom w:val="none" w:sz="0" w:space="0" w:color="auto"/>
                                                                                            <w:right w:val="none" w:sz="0" w:space="0" w:color="auto"/>
                                                                                          </w:divBdr>
                                                                                          <w:divsChild>
                                                                                            <w:div w:id="1279407052">
                                                                                              <w:marLeft w:val="0"/>
                                                                                              <w:marRight w:val="0"/>
                                                                                              <w:marTop w:val="0"/>
                                                                                              <w:marBottom w:val="0"/>
                                                                                              <w:divBdr>
                                                                                                <w:top w:val="none" w:sz="0" w:space="0" w:color="auto"/>
                                                                                                <w:left w:val="none" w:sz="0" w:space="0" w:color="auto"/>
                                                                                                <w:bottom w:val="none" w:sz="0" w:space="0" w:color="auto"/>
                                                                                                <w:right w:val="none" w:sz="0" w:space="0" w:color="auto"/>
                                                                                              </w:divBdr>
                                                                                            </w:div>
                                                                                          </w:divsChild>
                                                                                        </w:div>
                                                                                        <w:div w:id="843786542">
                                                                                          <w:marLeft w:val="0"/>
                                                                                          <w:marRight w:val="0"/>
                                                                                          <w:marTop w:val="0"/>
                                                                                          <w:marBottom w:val="0"/>
                                                                                          <w:divBdr>
                                                                                            <w:top w:val="none" w:sz="0" w:space="0" w:color="auto"/>
                                                                                            <w:left w:val="none" w:sz="0" w:space="0" w:color="auto"/>
                                                                                            <w:bottom w:val="none" w:sz="0" w:space="0" w:color="auto"/>
                                                                                            <w:right w:val="none" w:sz="0" w:space="0" w:color="auto"/>
                                                                                          </w:divBdr>
                                                                                          <w:divsChild>
                                                                                            <w:div w:id="1890334912">
                                                                                              <w:marLeft w:val="0"/>
                                                                                              <w:marRight w:val="0"/>
                                                                                              <w:marTop w:val="0"/>
                                                                                              <w:marBottom w:val="0"/>
                                                                                              <w:divBdr>
                                                                                                <w:top w:val="none" w:sz="0" w:space="0" w:color="auto"/>
                                                                                                <w:left w:val="none" w:sz="0" w:space="0" w:color="auto"/>
                                                                                                <w:bottom w:val="none" w:sz="0" w:space="0" w:color="auto"/>
                                                                                                <w:right w:val="none" w:sz="0" w:space="0" w:color="auto"/>
                                                                                              </w:divBdr>
                                                                                            </w:div>
                                                                                          </w:divsChild>
                                                                                        </w:div>
                                                                                        <w:div w:id="998315080">
                                                                                          <w:marLeft w:val="0"/>
                                                                                          <w:marRight w:val="0"/>
                                                                                          <w:marTop w:val="0"/>
                                                                                          <w:marBottom w:val="0"/>
                                                                                          <w:divBdr>
                                                                                            <w:top w:val="none" w:sz="0" w:space="0" w:color="auto"/>
                                                                                            <w:left w:val="none" w:sz="0" w:space="0" w:color="auto"/>
                                                                                            <w:bottom w:val="none" w:sz="0" w:space="0" w:color="auto"/>
                                                                                            <w:right w:val="none" w:sz="0" w:space="0" w:color="auto"/>
                                                                                          </w:divBdr>
                                                                                          <w:divsChild>
                                                                                            <w:div w:id="21521702">
                                                                                              <w:marLeft w:val="0"/>
                                                                                              <w:marRight w:val="0"/>
                                                                                              <w:marTop w:val="0"/>
                                                                                              <w:marBottom w:val="0"/>
                                                                                              <w:divBdr>
                                                                                                <w:top w:val="none" w:sz="0" w:space="0" w:color="auto"/>
                                                                                                <w:left w:val="none" w:sz="0" w:space="0" w:color="auto"/>
                                                                                                <w:bottom w:val="none" w:sz="0" w:space="0" w:color="auto"/>
                                                                                                <w:right w:val="none" w:sz="0" w:space="0" w:color="auto"/>
                                                                                              </w:divBdr>
                                                                                            </w:div>
                                                                                            <w:div w:id="305822039">
                                                                                              <w:marLeft w:val="0"/>
                                                                                              <w:marRight w:val="0"/>
                                                                                              <w:marTop w:val="0"/>
                                                                                              <w:marBottom w:val="0"/>
                                                                                              <w:divBdr>
                                                                                                <w:top w:val="none" w:sz="0" w:space="0" w:color="auto"/>
                                                                                                <w:left w:val="none" w:sz="0" w:space="0" w:color="auto"/>
                                                                                                <w:bottom w:val="none" w:sz="0" w:space="0" w:color="auto"/>
                                                                                                <w:right w:val="none" w:sz="0" w:space="0" w:color="auto"/>
                                                                                              </w:divBdr>
                                                                                            </w:div>
                                                                                            <w:div w:id="913704872">
                                                                                              <w:marLeft w:val="0"/>
                                                                                              <w:marRight w:val="0"/>
                                                                                              <w:marTop w:val="0"/>
                                                                                              <w:marBottom w:val="0"/>
                                                                                              <w:divBdr>
                                                                                                <w:top w:val="none" w:sz="0" w:space="0" w:color="auto"/>
                                                                                                <w:left w:val="none" w:sz="0" w:space="0" w:color="auto"/>
                                                                                                <w:bottom w:val="none" w:sz="0" w:space="0" w:color="auto"/>
                                                                                                <w:right w:val="none" w:sz="0" w:space="0" w:color="auto"/>
                                                                                              </w:divBdr>
                                                                                            </w:div>
                                                                                            <w:div w:id="1239709824">
                                                                                              <w:marLeft w:val="0"/>
                                                                                              <w:marRight w:val="0"/>
                                                                                              <w:marTop w:val="0"/>
                                                                                              <w:marBottom w:val="0"/>
                                                                                              <w:divBdr>
                                                                                                <w:top w:val="none" w:sz="0" w:space="0" w:color="auto"/>
                                                                                                <w:left w:val="none" w:sz="0" w:space="0" w:color="auto"/>
                                                                                                <w:bottom w:val="none" w:sz="0" w:space="0" w:color="auto"/>
                                                                                                <w:right w:val="none" w:sz="0" w:space="0" w:color="auto"/>
                                                                                              </w:divBdr>
                                                                                            </w:div>
                                                                                          </w:divsChild>
                                                                                        </w:div>
                                                                                        <w:div w:id="1105347674">
                                                                                          <w:marLeft w:val="0"/>
                                                                                          <w:marRight w:val="0"/>
                                                                                          <w:marTop w:val="0"/>
                                                                                          <w:marBottom w:val="0"/>
                                                                                          <w:divBdr>
                                                                                            <w:top w:val="none" w:sz="0" w:space="0" w:color="auto"/>
                                                                                            <w:left w:val="none" w:sz="0" w:space="0" w:color="auto"/>
                                                                                            <w:bottom w:val="none" w:sz="0" w:space="0" w:color="auto"/>
                                                                                            <w:right w:val="none" w:sz="0" w:space="0" w:color="auto"/>
                                                                                          </w:divBdr>
                                                                                          <w:divsChild>
                                                                                            <w:div w:id="168296780">
                                                                                              <w:marLeft w:val="0"/>
                                                                                              <w:marRight w:val="0"/>
                                                                                              <w:marTop w:val="0"/>
                                                                                              <w:marBottom w:val="0"/>
                                                                                              <w:divBdr>
                                                                                                <w:top w:val="none" w:sz="0" w:space="0" w:color="auto"/>
                                                                                                <w:left w:val="none" w:sz="0" w:space="0" w:color="auto"/>
                                                                                                <w:bottom w:val="none" w:sz="0" w:space="0" w:color="auto"/>
                                                                                                <w:right w:val="none" w:sz="0" w:space="0" w:color="auto"/>
                                                                                              </w:divBdr>
                                                                                            </w:div>
                                                                                          </w:divsChild>
                                                                                        </w:div>
                                                                                        <w:div w:id="1214469125">
                                                                                          <w:marLeft w:val="0"/>
                                                                                          <w:marRight w:val="0"/>
                                                                                          <w:marTop w:val="0"/>
                                                                                          <w:marBottom w:val="0"/>
                                                                                          <w:divBdr>
                                                                                            <w:top w:val="none" w:sz="0" w:space="0" w:color="auto"/>
                                                                                            <w:left w:val="none" w:sz="0" w:space="0" w:color="auto"/>
                                                                                            <w:bottom w:val="none" w:sz="0" w:space="0" w:color="auto"/>
                                                                                            <w:right w:val="none" w:sz="0" w:space="0" w:color="auto"/>
                                                                                          </w:divBdr>
                                                                                          <w:divsChild>
                                                                                            <w:div w:id="2084571035">
                                                                                              <w:marLeft w:val="0"/>
                                                                                              <w:marRight w:val="0"/>
                                                                                              <w:marTop w:val="0"/>
                                                                                              <w:marBottom w:val="0"/>
                                                                                              <w:divBdr>
                                                                                                <w:top w:val="none" w:sz="0" w:space="0" w:color="auto"/>
                                                                                                <w:left w:val="none" w:sz="0" w:space="0" w:color="auto"/>
                                                                                                <w:bottom w:val="none" w:sz="0" w:space="0" w:color="auto"/>
                                                                                                <w:right w:val="none" w:sz="0" w:space="0" w:color="auto"/>
                                                                                              </w:divBdr>
                                                                                            </w:div>
                                                                                          </w:divsChild>
                                                                                        </w:div>
                                                                                        <w:div w:id="1258751636">
                                                                                          <w:marLeft w:val="0"/>
                                                                                          <w:marRight w:val="0"/>
                                                                                          <w:marTop w:val="0"/>
                                                                                          <w:marBottom w:val="0"/>
                                                                                          <w:divBdr>
                                                                                            <w:top w:val="none" w:sz="0" w:space="0" w:color="auto"/>
                                                                                            <w:left w:val="none" w:sz="0" w:space="0" w:color="auto"/>
                                                                                            <w:bottom w:val="none" w:sz="0" w:space="0" w:color="auto"/>
                                                                                            <w:right w:val="none" w:sz="0" w:space="0" w:color="auto"/>
                                                                                          </w:divBdr>
                                                                                          <w:divsChild>
                                                                                            <w:div w:id="335308116">
                                                                                              <w:marLeft w:val="0"/>
                                                                                              <w:marRight w:val="0"/>
                                                                                              <w:marTop w:val="0"/>
                                                                                              <w:marBottom w:val="0"/>
                                                                                              <w:divBdr>
                                                                                                <w:top w:val="none" w:sz="0" w:space="0" w:color="auto"/>
                                                                                                <w:left w:val="none" w:sz="0" w:space="0" w:color="auto"/>
                                                                                                <w:bottom w:val="none" w:sz="0" w:space="0" w:color="auto"/>
                                                                                                <w:right w:val="none" w:sz="0" w:space="0" w:color="auto"/>
                                                                                              </w:divBdr>
                                                                                            </w:div>
                                                                                            <w:div w:id="1934313857">
                                                                                              <w:marLeft w:val="0"/>
                                                                                              <w:marRight w:val="0"/>
                                                                                              <w:marTop w:val="0"/>
                                                                                              <w:marBottom w:val="0"/>
                                                                                              <w:divBdr>
                                                                                                <w:top w:val="none" w:sz="0" w:space="0" w:color="auto"/>
                                                                                                <w:left w:val="none" w:sz="0" w:space="0" w:color="auto"/>
                                                                                                <w:bottom w:val="none" w:sz="0" w:space="0" w:color="auto"/>
                                                                                                <w:right w:val="none" w:sz="0" w:space="0" w:color="auto"/>
                                                                                              </w:divBdr>
                                                                                            </w:div>
                                                                                            <w:div w:id="2043164985">
                                                                                              <w:marLeft w:val="0"/>
                                                                                              <w:marRight w:val="0"/>
                                                                                              <w:marTop w:val="0"/>
                                                                                              <w:marBottom w:val="0"/>
                                                                                              <w:divBdr>
                                                                                                <w:top w:val="none" w:sz="0" w:space="0" w:color="auto"/>
                                                                                                <w:left w:val="none" w:sz="0" w:space="0" w:color="auto"/>
                                                                                                <w:bottom w:val="none" w:sz="0" w:space="0" w:color="auto"/>
                                                                                                <w:right w:val="none" w:sz="0" w:space="0" w:color="auto"/>
                                                                                              </w:divBdr>
                                                                                            </w:div>
                                                                                          </w:divsChild>
                                                                                        </w:div>
                                                                                        <w:div w:id="1317033940">
                                                                                          <w:marLeft w:val="0"/>
                                                                                          <w:marRight w:val="0"/>
                                                                                          <w:marTop w:val="0"/>
                                                                                          <w:marBottom w:val="0"/>
                                                                                          <w:divBdr>
                                                                                            <w:top w:val="none" w:sz="0" w:space="0" w:color="auto"/>
                                                                                            <w:left w:val="none" w:sz="0" w:space="0" w:color="auto"/>
                                                                                            <w:bottom w:val="none" w:sz="0" w:space="0" w:color="auto"/>
                                                                                            <w:right w:val="none" w:sz="0" w:space="0" w:color="auto"/>
                                                                                          </w:divBdr>
                                                                                          <w:divsChild>
                                                                                            <w:div w:id="1031030270">
                                                                                              <w:marLeft w:val="0"/>
                                                                                              <w:marRight w:val="0"/>
                                                                                              <w:marTop w:val="0"/>
                                                                                              <w:marBottom w:val="0"/>
                                                                                              <w:divBdr>
                                                                                                <w:top w:val="none" w:sz="0" w:space="0" w:color="auto"/>
                                                                                                <w:left w:val="none" w:sz="0" w:space="0" w:color="auto"/>
                                                                                                <w:bottom w:val="none" w:sz="0" w:space="0" w:color="auto"/>
                                                                                                <w:right w:val="none" w:sz="0" w:space="0" w:color="auto"/>
                                                                                              </w:divBdr>
                                                                                            </w:div>
                                                                                          </w:divsChild>
                                                                                        </w:div>
                                                                                        <w:div w:id="1345396372">
                                                                                          <w:marLeft w:val="0"/>
                                                                                          <w:marRight w:val="0"/>
                                                                                          <w:marTop w:val="0"/>
                                                                                          <w:marBottom w:val="0"/>
                                                                                          <w:divBdr>
                                                                                            <w:top w:val="none" w:sz="0" w:space="0" w:color="auto"/>
                                                                                            <w:left w:val="none" w:sz="0" w:space="0" w:color="auto"/>
                                                                                            <w:bottom w:val="none" w:sz="0" w:space="0" w:color="auto"/>
                                                                                            <w:right w:val="none" w:sz="0" w:space="0" w:color="auto"/>
                                                                                          </w:divBdr>
                                                                                          <w:divsChild>
                                                                                            <w:div w:id="1265071681">
                                                                                              <w:marLeft w:val="0"/>
                                                                                              <w:marRight w:val="0"/>
                                                                                              <w:marTop w:val="0"/>
                                                                                              <w:marBottom w:val="0"/>
                                                                                              <w:divBdr>
                                                                                                <w:top w:val="none" w:sz="0" w:space="0" w:color="auto"/>
                                                                                                <w:left w:val="none" w:sz="0" w:space="0" w:color="auto"/>
                                                                                                <w:bottom w:val="none" w:sz="0" w:space="0" w:color="auto"/>
                                                                                                <w:right w:val="none" w:sz="0" w:space="0" w:color="auto"/>
                                                                                              </w:divBdr>
                                                                                            </w:div>
                                                                                          </w:divsChild>
                                                                                        </w:div>
                                                                                        <w:div w:id="1350717726">
                                                                                          <w:marLeft w:val="0"/>
                                                                                          <w:marRight w:val="0"/>
                                                                                          <w:marTop w:val="0"/>
                                                                                          <w:marBottom w:val="0"/>
                                                                                          <w:divBdr>
                                                                                            <w:top w:val="none" w:sz="0" w:space="0" w:color="auto"/>
                                                                                            <w:left w:val="none" w:sz="0" w:space="0" w:color="auto"/>
                                                                                            <w:bottom w:val="none" w:sz="0" w:space="0" w:color="auto"/>
                                                                                            <w:right w:val="none" w:sz="0" w:space="0" w:color="auto"/>
                                                                                          </w:divBdr>
                                                                                          <w:divsChild>
                                                                                            <w:div w:id="1607886227">
                                                                                              <w:marLeft w:val="0"/>
                                                                                              <w:marRight w:val="0"/>
                                                                                              <w:marTop w:val="0"/>
                                                                                              <w:marBottom w:val="0"/>
                                                                                              <w:divBdr>
                                                                                                <w:top w:val="none" w:sz="0" w:space="0" w:color="auto"/>
                                                                                                <w:left w:val="none" w:sz="0" w:space="0" w:color="auto"/>
                                                                                                <w:bottom w:val="none" w:sz="0" w:space="0" w:color="auto"/>
                                                                                                <w:right w:val="none" w:sz="0" w:space="0" w:color="auto"/>
                                                                                              </w:divBdr>
                                                                                            </w:div>
                                                                                          </w:divsChild>
                                                                                        </w:div>
                                                                                        <w:div w:id="1447777022">
                                                                                          <w:marLeft w:val="0"/>
                                                                                          <w:marRight w:val="0"/>
                                                                                          <w:marTop w:val="0"/>
                                                                                          <w:marBottom w:val="0"/>
                                                                                          <w:divBdr>
                                                                                            <w:top w:val="none" w:sz="0" w:space="0" w:color="auto"/>
                                                                                            <w:left w:val="none" w:sz="0" w:space="0" w:color="auto"/>
                                                                                            <w:bottom w:val="none" w:sz="0" w:space="0" w:color="auto"/>
                                                                                            <w:right w:val="none" w:sz="0" w:space="0" w:color="auto"/>
                                                                                          </w:divBdr>
                                                                                          <w:divsChild>
                                                                                            <w:div w:id="1962610858">
                                                                                              <w:marLeft w:val="0"/>
                                                                                              <w:marRight w:val="0"/>
                                                                                              <w:marTop w:val="0"/>
                                                                                              <w:marBottom w:val="0"/>
                                                                                              <w:divBdr>
                                                                                                <w:top w:val="none" w:sz="0" w:space="0" w:color="auto"/>
                                                                                                <w:left w:val="none" w:sz="0" w:space="0" w:color="auto"/>
                                                                                                <w:bottom w:val="none" w:sz="0" w:space="0" w:color="auto"/>
                                                                                                <w:right w:val="none" w:sz="0" w:space="0" w:color="auto"/>
                                                                                              </w:divBdr>
                                                                                            </w:div>
                                                                                          </w:divsChild>
                                                                                        </w:div>
                                                                                        <w:div w:id="1508638949">
                                                                                          <w:marLeft w:val="0"/>
                                                                                          <w:marRight w:val="0"/>
                                                                                          <w:marTop w:val="0"/>
                                                                                          <w:marBottom w:val="0"/>
                                                                                          <w:divBdr>
                                                                                            <w:top w:val="none" w:sz="0" w:space="0" w:color="auto"/>
                                                                                            <w:left w:val="none" w:sz="0" w:space="0" w:color="auto"/>
                                                                                            <w:bottom w:val="none" w:sz="0" w:space="0" w:color="auto"/>
                                                                                            <w:right w:val="none" w:sz="0" w:space="0" w:color="auto"/>
                                                                                          </w:divBdr>
                                                                                          <w:divsChild>
                                                                                            <w:div w:id="382218673">
                                                                                              <w:marLeft w:val="0"/>
                                                                                              <w:marRight w:val="0"/>
                                                                                              <w:marTop w:val="0"/>
                                                                                              <w:marBottom w:val="0"/>
                                                                                              <w:divBdr>
                                                                                                <w:top w:val="none" w:sz="0" w:space="0" w:color="auto"/>
                                                                                                <w:left w:val="none" w:sz="0" w:space="0" w:color="auto"/>
                                                                                                <w:bottom w:val="none" w:sz="0" w:space="0" w:color="auto"/>
                                                                                                <w:right w:val="none" w:sz="0" w:space="0" w:color="auto"/>
                                                                                              </w:divBdr>
                                                                                            </w:div>
                                                                                          </w:divsChild>
                                                                                        </w:div>
                                                                                        <w:div w:id="1867059741">
                                                                                          <w:marLeft w:val="0"/>
                                                                                          <w:marRight w:val="0"/>
                                                                                          <w:marTop w:val="0"/>
                                                                                          <w:marBottom w:val="0"/>
                                                                                          <w:divBdr>
                                                                                            <w:top w:val="none" w:sz="0" w:space="0" w:color="auto"/>
                                                                                            <w:left w:val="none" w:sz="0" w:space="0" w:color="auto"/>
                                                                                            <w:bottom w:val="none" w:sz="0" w:space="0" w:color="auto"/>
                                                                                            <w:right w:val="none" w:sz="0" w:space="0" w:color="auto"/>
                                                                                          </w:divBdr>
                                                                                          <w:divsChild>
                                                                                            <w:div w:id="241260797">
                                                                                              <w:marLeft w:val="0"/>
                                                                                              <w:marRight w:val="0"/>
                                                                                              <w:marTop w:val="0"/>
                                                                                              <w:marBottom w:val="0"/>
                                                                                              <w:divBdr>
                                                                                                <w:top w:val="none" w:sz="0" w:space="0" w:color="auto"/>
                                                                                                <w:left w:val="none" w:sz="0" w:space="0" w:color="auto"/>
                                                                                                <w:bottom w:val="none" w:sz="0" w:space="0" w:color="auto"/>
                                                                                                <w:right w:val="none" w:sz="0" w:space="0" w:color="auto"/>
                                                                                              </w:divBdr>
                                                                                            </w:div>
                                                                                            <w:div w:id="569191837">
                                                                                              <w:marLeft w:val="0"/>
                                                                                              <w:marRight w:val="0"/>
                                                                                              <w:marTop w:val="0"/>
                                                                                              <w:marBottom w:val="0"/>
                                                                                              <w:divBdr>
                                                                                                <w:top w:val="none" w:sz="0" w:space="0" w:color="auto"/>
                                                                                                <w:left w:val="none" w:sz="0" w:space="0" w:color="auto"/>
                                                                                                <w:bottom w:val="none" w:sz="0" w:space="0" w:color="auto"/>
                                                                                                <w:right w:val="none" w:sz="0" w:space="0" w:color="auto"/>
                                                                                              </w:divBdr>
                                                                                            </w:div>
                                                                                            <w:div w:id="2136093777">
                                                                                              <w:marLeft w:val="0"/>
                                                                                              <w:marRight w:val="0"/>
                                                                                              <w:marTop w:val="0"/>
                                                                                              <w:marBottom w:val="0"/>
                                                                                              <w:divBdr>
                                                                                                <w:top w:val="none" w:sz="0" w:space="0" w:color="auto"/>
                                                                                                <w:left w:val="none" w:sz="0" w:space="0" w:color="auto"/>
                                                                                                <w:bottom w:val="none" w:sz="0" w:space="0" w:color="auto"/>
                                                                                                <w:right w:val="none" w:sz="0" w:space="0" w:color="auto"/>
                                                                                              </w:divBdr>
                                                                                            </w:div>
                                                                                          </w:divsChild>
                                                                                        </w:div>
                                                                                        <w:div w:id="2087457076">
                                                                                          <w:marLeft w:val="0"/>
                                                                                          <w:marRight w:val="0"/>
                                                                                          <w:marTop w:val="0"/>
                                                                                          <w:marBottom w:val="0"/>
                                                                                          <w:divBdr>
                                                                                            <w:top w:val="none" w:sz="0" w:space="0" w:color="auto"/>
                                                                                            <w:left w:val="none" w:sz="0" w:space="0" w:color="auto"/>
                                                                                            <w:bottom w:val="none" w:sz="0" w:space="0" w:color="auto"/>
                                                                                            <w:right w:val="none" w:sz="0" w:space="0" w:color="auto"/>
                                                                                          </w:divBdr>
                                                                                          <w:divsChild>
                                                                                            <w:div w:id="132531381">
                                                                                              <w:marLeft w:val="0"/>
                                                                                              <w:marRight w:val="0"/>
                                                                                              <w:marTop w:val="0"/>
                                                                                              <w:marBottom w:val="0"/>
                                                                                              <w:divBdr>
                                                                                                <w:top w:val="none" w:sz="0" w:space="0" w:color="auto"/>
                                                                                                <w:left w:val="none" w:sz="0" w:space="0" w:color="auto"/>
                                                                                                <w:bottom w:val="none" w:sz="0" w:space="0" w:color="auto"/>
                                                                                                <w:right w:val="none" w:sz="0" w:space="0" w:color="auto"/>
                                                                                              </w:divBdr>
                                                                                            </w:div>
                                                                                            <w:div w:id="1977176476">
                                                                                              <w:marLeft w:val="0"/>
                                                                                              <w:marRight w:val="0"/>
                                                                                              <w:marTop w:val="0"/>
                                                                                              <w:marBottom w:val="0"/>
                                                                                              <w:divBdr>
                                                                                                <w:top w:val="none" w:sz="0" w:space="0" w:color="auto"/>
                                                                                                <w:left w:val="none" w:sz="0" w:space="0" w:color="auto"/>
                                                                                                <w:bottom w:val="none" w:sz="0" w:space="0" w:color="auto"/>
                                                                                                <w:right w:val="none" w:sz="0" w:space="0" w:color="auto"/>
                                                                                              </w:divBdr>
                                                                                            </w:div>
                                                                                          </w:divsChild>
                                                                                        </w:div>
                                                                                        <w:div w:id="2102333289">
                                                                                          <w:marLeft w:val="0"/>
                                                                                          <w:marRight w:val="0"/>
                                                                                          <w:marTop w:val="0"/>
                                                                                          <w:marBottom w:val="0"/>
                                                                                          <w:divBdr>
                                                                                            <w:top w:val="none" w:sz="0" w:space="0" w:color="auto"/>
                                                                                            <w:left w:val="none" w:sz="0" w:space="0" w:color="auto"/>
                                                                                            <w:bottom w:val="none" w:sz="0" w:space="0" w:color="auto"/>
                                                                                            <w:right w:val="none" w:sz="0" w:space="0" w:color="auto"/>
                                                                                          </w:divBdr>
                                                                                          <w:divsChild>
                                                                                            <w:div w:id="1792091822">
                                                                                              <w:marLeft w:val="0"/>
                                                                                              <w:marRight w:val="0"/>
                                                                                              <w:marTop w:val="0"/>
                                                                                              <w:marBottom w:val="0"/>
                                                                                              <w:divBdr>
                                                                                                <w:top w:val="none" w:sz="0" w:space="0" w:color="auto"/>
                                                                                                <w:left w:val="none" w:sz="0" w:space="0" w:color="auto"/>
                                                                                                <w:bottom w:val="none" w:sz="0" w:space="0" w:color="auto"/>
                                                                                                <w:right w:val="none" w:sz="0" w:space="0" w:color="auto"/>
                                                                                              </w:divBdr>
                                                                                            </w:div>
                                                                                          </w:divsChild>
                                                                                        </w:div>
                                                                                        <w:div w:id="2147314999">
                                                                                          <w:marLeft w:val="0"/>
                                                                                          <w:marRight w:val="0"/>
                                                                                          <w:marTop w:val="0"/>
                                                                                          <w:marBottom w:val="0"/>
                                                                                          <w:divBdr>
                                                                                            <w:top w:val="none" w:sz="0" w:space="0" w:color="auto"/>
                                                                                            <w:left w:val="none" w:sz="0" w:space="0" w:color="auto"/>
                                                                                            <w:bottom w:val="none" w:sz="0" w:space="0" w:color="auto"/>
                                                                                            <w:right w:val="none" w:sz="0" w:space="0" w:color="auto"/>
                                                                                          </w:divBdr>
                                                                                          <w:divsChild>
                                                                                            <w:div w:id="9375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91284">
                                                                                  <w:marLeft w:val="0"/>
                                                                                  <w:marRight w:val="0"/>
                                                                                  <w:marTop w:val="0"/>
                                                                                  <w:marBottom w:val="0"/>
                                                                                  <w:divBdr>
                                                                                    <w:top w:val="none" w:sz="0" w:space="0" w:color="auto"/>
                                                                                    <w:left w:val="none" w:sz="0" w:space="0" w:color="auto"/>
                                                                                    <w:bottom w:val="none" w:sz="0" w:space="0" w:color="auto"/>
                                                                                    <w:right w:val="none" w:sz="0" w:space="0" w:color="auto"/>
                                                                                  </w:divBdr>
                                                                                </w:div>
                                                                                <w:div w:id="199945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ORI5PN3I24PR-1260353314-125</_dlc_DocId>
    <_dlc_DocIdUrl xmlns="71c5aaf6-e6ce-465b-b873-5148d2a4c105">
      <Url>https://nokia.sharepoint.com/sites/IVAS_Codec/_layouts/15/DocIdRedir.aspx?ID=ORI5PN3I24PR-1260353314-125</Url>
      <Description>ORI5PN3I24PR-1260353314-125</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CA1FB3-DDC8-4BF5-BF54-0D8264910E5F}">
  <ds:schemaRefs>
    <ds:schemaRef ds:uri="http://schemas.microsoft.com/office/2006/metadata/customXsn"/>
  </ds:schemaRefs>
</ds:datastoreItem>
</file>

<file path=customXml/itemProps2.xml><?xml version="1.0" encoding="utf-8"?>
<ds:datastoreItem xmlns:ds="http://schemas.openxmlformats.org/officeDocument/2006/customXml" ds:itemID="{815527B2-D4C4-4C88-B5F5-3D6423CFC0F4}">
  <ds:schemaRefs>
    <ds:schemaRef ds:uri="http://schemas.microsoft.com/sharepoint/v3/contenttype/forms"/>
  </ds:schemaRefs>
</ds:datastoreItem>
</file>

<file path=customXml/itemProps3.xml><?xml version="1.0" encoding="utf-8"?>
<ds:datastoreItem xmlns:ds="http://schemas.openxmlformats.org/officeDocument/2006/customXml" ds:itemID="{78C65D29-3036-4030-BC4A-E33258D92611}">
  <ds:schemaRefs>
    <ds:schemaRef ds:uri="http://schemas.microsoft.com/sharepoint/events"/>
  </ds:schemaRefs>
</ds:datastoreItem>
</file>

<file path=customXml/itemProps4.xml><?xml version="1.0" encoding="utf-8"?>
<ds:datastoreItem xmlns:ds="http://schemas.openxmlformats.org/officeDocument/2006/customXml" ds:itemID="{DDEA4B28-418A-4AEC-BC64-3A975DBD6236}">
  <ds:schemaRefs>
    <ds:schemaRef ds:uri="Microsoft.SharePoint.Taxonomy.ContentTypeSync"/>
  </ds:schemaRefs>
</ds:datastoreItem>
</file>

<file path=customXml/itemProps5.xml><?xml version="1.0" encoding="utf-8"?>
<ds:datastoreItem xmlns:ds="http://schemas.openxmlformats.org/officeDocument/2006/customXml" ds:itemID="{8AA330CD-F38A-734D-AFB6-227E370C0E5E}">
  <ds:schemaRefs>
    <ds:schemaRef ds:uri="http://schemas.openxmlformats.org/officeDocument/2006/bibliography"/>
  </ds:schemaRefs>
</ds:datastoreItem>
</file>

<file path=customXml/itemProps6.xml><?xml version="1.0" encoding="utf-8"?>
<ds:datastoreItem xmlns:ds="http://schemas.openxmlformats.org/officeDocument/2006/customXml" ds:itemID="{9975A1F2-A240-4529-8B21-09787C03D15D}">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5424A8B6-9F39-4D57-8E2F-6B683500F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IVAS MASA spatial speech quality evaluation</vt:lpstr>
    </vt:vector>
  </TitlesOfParts>
  <Manager/>
  <Company/>
  <LinksUpToDate>false</LinksUpToDate>
  <CharactersWithSpaces>14296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 MASA spatial speech quality evaluation</dc:title>
  <dc:subject/>
  <dc:creator/>
  <cp:keywords/>
  <dc:description/>
  <cp:lastModifiedBy/>
  <cp:revision>1</cp:revision>
  <dcterms:created xsi:type="dcterms:W3CDTF">2021-08-12T16:09:00Z</dcterms:created>
  <dcterms:modified xsi:type="dcterms:W3CDTF">2021-08-12T19:36:00Z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ec06f301-198f-478a-be54-a53c925eaa30</vt:lpwstr>
  </property>
</Properties>
</file>